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BA" w:rsidRDefault="003177BA" w:rsidP="003177BA">
      <w:pPr>
        <w:autoSpaceDE w:val="0"/>
        <w:autoSpaceDN w:val="0"/>
        <w:adjustRightInd w:val="0"/>
        <w:spacing w:after="0" w:line="240" w:lineRule="auto"/>
        <w:jc w:val="center"/>
        <w:rPr>
          <w:rFonts w:ascii="Arial" w:hAnsi="Arial" w:cs="Arial"/>
          <w:b/>
          <w:bCs/>
          <w:color w:val="2E74B6"/>
          <w:sz w:val="32"/>
          <w:szCs w:val="32"/>
        </w:rPr>
      </w:pPr>
      <w:r>
        <w:rPr>
          <w:rFonts w:ascii="Arial" w:hAnsi="Arial" w:cs="Arial"/>
          <w:b/>
          <w:bCs/>
          <w:color w:val="2E74B6"/>
          <w:sz w:val="32"/>
          <w:szCs w:val="32"/>
        </w:rPr>
        <w:t>DOKUMENTACE  PRO ÚZEMNÍ A STAVEBNÍ ŘÍZENÍ</w:t>
      </w:r>
    </w:p>
    <w:p w:rsidR="003177BA" w:rsidRDefault="003177BA" w:rsidP="003177BA">
      <w:pPr>
        <w:autoSpaceDE w:val="0"/>
        <w:autoSpaceDN w:val="0"/>
        <w:adjustRightInd w:val="0"/>
        <w:spacing w:after="0" w:line="240" w:lineRule="auto"/>
        <w:jc w:val="center"/>
        <w:rPr>
          <w:rFonts w:ascii="Arial" w:hAnsi="Arial" w:cs="Arial"/>
          <w:i/>
          <w:iCs/>
          <w:color w:val="000000"/>
          <w:sz w:val="24"/>
          <w:szCs w:val="24"/>
        </w:rPr>
      </w:pPr>
      <w:r>
        <w:rPr>
          <w:rFonts w:ascii="Arial" w:hAnsi="Arial" w:cs="Arial"/>
          <w:color w:val="000000"/>
          <w:sz w:val="24"/>
          <w:szCs w:val="24"/>
        </w:rPr>
        <w:t xml:space="preserve">(dokumentace je zpracována v souladu s novelou vyhl. </w:t>
      </w:r>
      <w:r>
        <w:rPr>
          <w:rFonts w:ascii="TT0Bo00" w:hAnsi="TT0Bo00" w:cs="TT0Bo00"/>
          <w:color w:val="000000"/>
          <w:sz w:val="24"/>
          <w:szCs w:val="24"/>
        </w:rPr>
        <w:t>č</w:t>
      </w:r>
      <w:r>
        <w:rPr>
          <w:rFonts w:ascii="Arial" w:hAnsi="Arial" w:cs="Arial"/>
          <w:i/>
          <w:iCs/>
          <w:color w:val="000000"/>
          <w:sz w:val="24"/>
          <w:szCs w:val="24"/>
        </w:rPr>
        <w:t>.146/2008 Sb., příloha č.11.</w:t>
      </w:r>
    </w:p>
    <w:p w:rsidR="003177BA" w:rsidRDefault="003177BA" w:rsidP="003177BA">
      <w:pPr>
        <w:autoSpaceDE w:val="0"/>
        <w:autoSpaceDN w:val="0"/>
        <w:adjustRightInd w:val="0"/>
        <w:spacing w:after="0" w:line="240" w:lineRule="auto"/>
        <w:jc w:val="center"/>
        <w:rPr>
          <w:rFonts w:ascii="Arial" w:hAnsi="Arial" w:cs="Arial"/>
          <w:i/>
          <w:iCs/>
          <w:color w:val="000000"/>
          <w:sz w:val="24"/>
          <w:szCs w:val="24"/>
        </w:rPr>
      </w:pPr>
    </w:p>
    <w:p w:rsidR="003177BA" w:rsidRDefault="003177BA" w:rsidP="003177BA">
      <w:pPr>
        <w:autoSpaceDE w:val="0"/>
        <w:autoSpaceDN w:val="0"/>
        <w:adjustRightInd w:val="0"/>
        <w:spacing w:after="0" w:line="240" w:lineRule="auto"/>
        <w:jc w:val="center"/>
        <w:rPr>
          <w:rFonts w:ascii="Arial" w:hAnsi="Arial" w:cs="Arial"/>
          <w:b/>
          <w:bCs/>
          <w:color w:val="2E74B6"/>
          <w:sz w:val="40"/>
          <w:szCs w:val="40"/>
        </w:rPr>
      </w:pPr>
      <w:r>
        <w:rPr>
          <w:rFonts w:ascii="Arial" w:hAnsi="Arial" w:cs="Arial"/>
          <w:b/>
          <w:bCs/>
          <w:color w:val="2E74B6"/>
          <w:sz w:val="40"/>
          <w:szCs w:val="40"/>
        </w:rPr>
        <w:t>Horní Maršov, Chodník Horní Maršov – Temný důl podél kom. II/296  </w:t>
      </w:r>
    </w:p>
    <w:p w:rsidR="003177BA" w:rsidRDefault="003177BA" w:rsidP="003177BA">
      <w:pPr>
        <w:tabs>
          <w:tab w:val="left" w:pos="1560"/>
        </w:tabs>
        <w:spacing w:after="0" w:line="240" w:lineRule="auto"/>
        <w:rPr>
          <w:rFonts w:ascii="Times New Roman" w:eastAsia="Times New Roman" w:hAnsi="Times New Roman"/>
          <w:b/>
          <w:bCs/>
          <w:sz w:val="24"/>
          <w:szCs w:val="24"/>
          <w:lang w:eastAsia="cs-CZ"/>
        </w:rPr>
      </w:pPr>
    </w:p>
    <w:p w:rsidR="003177BA" w:rsidRDefault="003177BA" w:rsidP="003177BA">
      <w:pPr>
        <w:spacing w:after="0" w:line="240" w:lineRule="auto"/>
        <w:rPr>
          <w:rFonts w:ascii="Times New Roman" w:eastAsia="Times New Roman" w:hAnsi="Times New Roman"/>
          <w:b/>
          <w:bCs/>
          <w:sz w:val="24"/>
          <w:szCs w:val="24"/>
          <w:lang w:eastAsia="cs-CZ"/>
        </w:rPr>
      </w:pPr>
    </w:p>
    <w:p w:rsidR="003177BA" w:rsidRDefault="003177BA" w:rsidP="003177BA">
      <w:pPr>
        <w:autoSpaceDE w:val="0"/>
        <w:autoSpaceDN w:val="0"/>
        <w:adjustRightInd w:val="0"/>
        <w:spacing w:after="0" w:line="240" w:lineRule="auto"/>
        <w:jc w:val="center"/>
        <w:rPr>
          <w:rFonts w:ascii="Arial" w:hAnsi="Arial" w:cs="Arial"/>
          <w:b/>
          <w:bCs/>
          <w:color w:val="2E74B6"/>
          <w:sz w:val="36"/>
          <w:szCs w:val="36"/>
        </w:rPr>
      </w:pPr>
      <w:r>
        <w:rPr>
          <w:rFonts w:ascii="Arial" w:hAnsi="Arial" w:cs="Arial"/>
          <w:b/>
          <w:bCs/>
          <w:color w:val="2E74B6"/>
          <w:sz w:val="36"/>
          <w:szCs w:val="36"/>
        </w:rPr>
        <w:t>B – SOUHRNNÁ TECHNICKÁ ZPRÁVA</w:t>
      </w:r>
    </w:p>
    <w:p w:rsidR="003177BA" w:rsidRDefault="003177BA" w:rsidP="003177BA">
      <w:pPr>
        <w:autoSpaceDE w:val="0"/>
        <w:autoSpaceDN w:val="0"/>
        <w:adjustRightInd w:val="0"/>
        <w:spacing w:after="0" w:line="240" w:lineRule="auto"/>
        <w:jc w:val="center"/>
        <w:rPr>
          <w:rFonts w:ascii="Arial" w:hAnsi="Arial" w:cs="Arial"/>
          <w:b/>
          <w:bCs/>
          <w:color w:val="2E74B6"/>
          <w:sz w:val="36"/>
          <w:szCs w:val="36"/>
        </w:rPr>
      </w:pPr>
    </w:p>
    <w:p w:rsidR="003177BA" w:rsidRDefault="003177BA" w:rsidP="003177BA">
      <w:pPr>
        <w:autoSpaceDE w:val="0"/>
        <w:autoSpaceDN w:val="0"/>
        <w:adjustRightInd w:val="0"/>
        <w:spacing w:after="0" w:line="240" w:lineRule="auto"/>
        <w:jc w:val="center"/>
        <w:rPr>
          <w:rFonts w:ascii="Arial" w:hAnsi="Arial" w:cs="Arial"/>
          <w:b/>
          <w:bCs/>
          <w:color w:val="2E74B6"/>
          <w:sz w:val="36"/>
          <w:szCs w:val="36"/>
        </w:rPr>
      </w:pPr>
    </w:p>
    <w:p w:rsidR="003177BA" w:rsidRPr="00855C12" w:rsidRDefault="003177BA" w:rsidP="003177BA">
      <w:pPr>
        <w:pStyle w:val="cast-priloha"/>
        <w:spacing w:after="120" w:afterAutospacing="0"/>
        <w:rPr>
          <w:rFonts w:ascii="Arial" w:hAnsi="Arial" w:cs="Arial"/>
          <w:b/>
        </w:rPr>
      </w:pPr>
      <w:r w:rsidRPr="00855C12">
        <w:rPr>
          <w:rFonts w:ascii="Arial" w:hAnsi="Arial" w:cs="Arial"/>
          <w:b/>
        </w:rPr>
        <w:t>Údaje o stavbě:</w:t>
      </w:r>
    </w:p>
    <w:p w:rsidR="003177BA" w:rsidRPr="00855C12" w:rsidRDefault="003177BA" w:rsidP="003177BA">
      <w:pPr>
        <w:pStyle w:val="cast-priloha"/>
        <w:spacing w:after="120" w:afterAutospacing="0"/>
        <w:rPr>
          <w:rFonts w:ascii="Arial" w:hAnsi="Arial" w:cs="Arial"/>
          <w:sz w:val="22"/>
          <w:szCs w:val="22"/>
        </w:rPr>
      </w:pPr>
      <w:r w:rsidRPr="00855C12">
        <w:rPr>
          <w:rFonts w:ascii="Arial" w:hAnsi="Arial" w:cs="Arial"/>
          <w:sz w:val="22"/>
          <w:szCs w:val="22"/>
        </w:rPr>
        <w:t>a) Údaje o stavbě</w:t>
      </w:r>
    </w:p>
    <w:p w:rsidR="003177BA" w:rsidRDefault="003177BA" w:rsidP="003177BA">
      <w:pPr>
        <w:autoSpaceDE w:val="0"/>
        <w:autoSpaceDN w:val="0"/>
        <w:adjustRightInd w:val="0"/>
        <w:spacing w:after="120" w:line="240" w:lineRule="auto"/>
        <w:ind w:left="2124" w:hanging="2124"/>
        <w:rPr>
          <w:rFonts w:ascii="Arial" w:hAnsi="Arial" w:cs="Arial"/>
          <w:b/>
          <w:bCs/>
          <w:color w:val="000000"/>
          <w:sz w:val="24"/>
          <w:szCs w:val="24"/>
        </w:rPr>
      </w:pPr>
      <w:r>
        <w:rPr>
          <w:rFonts w:ascii="Arial" w:hAnsi="Arial" w:cs="Arial"/>
          <w:color w:val="000000"/>
          <w:sz w:val="24"/>
          <w:szCs w:val="24"/>
        </w:rPr>
        <w:t>Akce :</w:t>
      </w:r>
      <w:r>
        <w:rPr>
          <w:rFonts w:ascii="Arial" w:hAnsi="Arial" w:cs="Arial"/>
          <w:color w:val="000000"/>
          <w:sz w:val="24"/>
          <w:szCs w:val="24"/>
        </w:rPr>
        <w:tab/>
      </w:r>
      <w:r>
        <w:rPr>
          <w:rFonts w:ascii="Arial" w:hAnsi="Arial" w:cs="Arial"/>
          <w:b/>
          <w:bCs/>
          <w:color w:val="000000"/>
          <w:sz w:val="24"/>
          <w:szCs w:val="24"/>
        </w:rPr>
        <w:t>“Horní Maršov, chodník z Horního Maršova do Temného Dolu“</w:t>
      </w:r>
    </w:p>
    <w:p w:rsidR="003177BA" w:rsidRPr="00DE6CB8" w:rsidRDefault="003177BA" w:rsidP="003177BA">
      <w:pPr>
        <w:autoSpaceDE w:val="0"/>
        <w:autoSpaceDN w:val="0"/>
        <w:adjustRightInd w:val="0"/>
        <w:spacing w:after="120" w:line="240" w:lineRule="auto"/>
        <w:ind w:left="2124" w:hanging="2124"/>
        <w:rPr>
          <w:rFonts w:ascii="Arial" w:hAnsi="Arial" w:cs="Arial"/>
          <w:bCs/>
          <w:color w:val="000000"/>
          <w:sz w:val="24"/>
          <w:szCs w:val="24"/>
        </w:rPr>
      </w:pPr>
      <w:r w:rsidRPr="00DE6CB8">
        <w:rPr>
          <w:rFonts w:ascii="Arial" w:hAnsi="Arial" w:cs="Arial"/>
          <w:bCs/>
          <w:color w:val="000000"/>
          <w:sz w:val="24"/>
          <w:szCs w:val="24"/>
        </w:rPr>
        <w:t>Stupeň PD:</w:t>
      </w:r>
      <w:r>
        <w:rPr>
          <w:rFonts w:ascii="Arial" w:hAnsi="Arial" w:cs="Arial"/>
          <w:bCs/>
          <w:color w:val="000000"/>
          <w:sz w:val="24"/>
          <w:szCs w:val="24"/>
        </w:rPr>
        <w:tab/>
      </w:r>
      <w:r>
        <w:rPr>
          <w:rFonts w:ascii="Arial" w:hAnsi="Arial" w:cs="Arial"/>
          <w:b/>
          <w:bCs/>
          <w:color w:val="000000"/>
          <w:sz w:val="24"/>
          <w:szCs w:val="24"/>
        </w:rPr>
        <w:t>Dokumentace pro územní a stavební řízení</w:t>
      </w:r>
    </w:p>
    <w:p w:rsidR="003177BA" w:rsidRPr="00FD6419" w:rsidRDefault="003177BA" w:rsidP="003177BA">
      <w:pPr>
        <w:autoSpaceDE w:val="0"/>
        <w:autoSpaceDN w:val="0"/>
        <w:adjustRightInd w:val="0"/>
        <w:spacing w:after="120" w:line="240" w:lineRule="auto"/>
        <w:rPr>
          <w:rFonts w:ascii="Arial" w:hAnsi="Arial" w:cs="Arial"/>
          <w:b/>
          <w:bCs/>
          <w:color w:val="000000"/>
          <w:sz w:val="24"/>
          <w:szCs w:val="24"/>
        </w:rPr>
      </w:pPr>
      <w:r>
        <w:rPr>
          <w:rFonts w:ascii="TT0Ao00" w:hAnsi="TT0Ao00" w:cs="TT0Ao00"/>
          <w:color w:val="000000"/>
          <w:sz w:val="24"/>
          <w:szCs w:val="24"/>
        </w:rPr>
        <w:t>Č</w:t>
      </w:r>
      <w:r>
        <w:rPr>
          <w:rFonts w:ascii="Arial" w:hAnsi="Arial" w:cs="Arial"/>
          <w:color w:val="000000"/>
          <w:sz w:val="24"/>
          <w:szCs w:val="24"/>
        </w:rPr>
        <w:t xml:space="preserve">íslo zakázky : </w:t>
      </w:r>
      <w:r>
        <w:rPr>
          <w:rFonts w:ascii="Arial" w:hAnsi="Arial" w:cs="Arial"/>
          <w:color w:val="000000"/>
          <w:sz w:val="24"/>
          <w:szCs w:val="24"/>
        </w:rPr>
        <w:tab/>
      </w:r>
      <w:r w:rsidRPr="00FD6419">
        <w:rPr>
          <w:rFonts w:ascii="Arial" w:hAnsi="Arial" w:cs="Arial"/>
          <w:b/>
          <w:color w:val="000000"/>
          <w:sz w:val="24"/>
          <w:szCs w:val="24"/>
        </w:rPr>
        <w:t>2</w:t>
      </w:r>
      <w:r w:rsidRPr="00FD6419">
        <w:rPr>
          <w:rFonts w:ascii="Arial" w:hAnsi="Arial" w:cs="Arial"/>
          <w:b/>
          <w:bCs/>
          <w:color w:val="000000"/>
          <w:sz w:val="24"/>
          <w:szCs w:val="24"/>
        </w:rPr>
        <w:t>3/2018</w:t>
      </w:r>
    </w:p>
    <w:p w:rsidR="003177BA" w:rsidRDefault="003177BA" w:rsidP="003177BA">
      <w:pPr>
        <w:spacing w:after="120"/>
        <w:rPr>
          <w:rFonts w:ascii="Arial" w:hAnsi="Arial" w:cs="Arial"/>
          <w:sz w:val="24"/>
          <w:szCs w:val="24"/>
        </w:rPr>
      </w:pPr>
      <w:r>
        <w:rPr>
          <w:rFonts w:ascii="Arial" w:hAnsi="Arial" w:cs="Arial"/>
          <w:sz w:val="24"/>
          <w:szCs w:val="24"/>
        </w:rPr>
        <w:t>Místo stavby :</w:t>
      </w:r>
      <w:r>
        <w:rPr>
          <w:rFonts w:ascii="Arial" w:hAnsi="Arial" w:cs="Arial"/>
          <w:sz w:val="24"/>
          <w:szCs w:val="24"/>
        </w:rPr>
        <w:tab/>
        <w:t>Horní Maršov</w:t>
      </w:r>
    </w:p>
    <w:p w:rsidR="003177BA" w:rsidRDefault="003177BA" w:rsidP="003177BA">
      <w:pPr>
        <w:spacing w:after="120"/>
        <w:rPr>
          <w:rFonts w:ascii="Arial" w:hAnsi="Arial" w:cs="Arial"/>
          <w:sz w:val="24"/>
          <w:szCs w:val="24"/>
        </w:rPr>
      </w:pPr>
      <w:r>
        <w:rPr>
          <w:rFonts w:ascii="Arial" w:hAnsi="Arial" w:cs="Arial"/>
          <w:sz w:val="24"/>
          <w:szCs w:val="24"/>
        </w:rPr>
        <w:t xml:space="preserve">k. ú. : </w:t>
      </w:r>
      <w:r>
        <w:rPr>
          <w:rFonts w:ascii="Arial" w:hAnsi="Arial" w:cs="Arial"/>
          <w:sz w:val="24"/>
          <w:szCs w:val="24"/>
        </w:rPr>
        <w:tab/>
      </w:r>
      <w:r>
        <w:rPr>
          <w:rFonts w:ascii="Arial" w:hAnsi="Arial" w:cs="Arial"/>
          <w:sz w:val="24"/>
          <w:szCs w:val="24"/>
        </w:rPr>
        <w:tab/>
      </w:r>
      <w:r>
        <w:rPr>
          <w:rFonts w:ascii="Arial" w:hAnsi="Arial" w:cs="Arial"/>
          <w:sz w:val="24"/>
          <w:szCs w:val="24"/>
        </w:rPr>
        <w:tab/>
        <w:t>Temný Důl, č.kat. 579262</w:t>
      </w:r>
    </w:p>
    <w:p w:rsidR="003177BA" w:rsidRDefault="003177BA" w:rsidP="003177BA">
      <w:pPr>
        <w:spacing w:after="120"/>
        <w:rPr>
          <w:rFonts w:ascii="Arial" w:hAnsi="Arial" w:cs="Arial"/>
          <w:sz w:val="24"/>
          <w:szCs w:val="24"/>
        </w:rPr>
      </w:pPr>
      <w:r>
        <w:rPr>
          <w:rFonts w:ascii="Arial" w:hAnsi="Arial" w:cs="Arial"/>
          <w:sz w:val="24"/>
          <w:szCs w:val="24"/>
        </w:rPr>
        <w:t xml:space="preserve">Kraj : </w:t>
      </w:r>
      <w:r>
        <w:rPr>
          <w:rFonts w:ascii="Arial" w:hAnsi="Arial" w:cs="Arial"/>
          <w:sz w:val="24"/>
          <w:szCs w:val="24"/>
        </w:rPr>
        <w:tab/>
      </w:r>
      <w:r>
        <w:rPr>
          <w:rFonts w:ascii="Arial" w:hAnsi="Arial" w:cs="Arial"/>
          <w:sz w:val="24"/>
          <w:szCs w:val="24"/>
        </w:rPr>
        <w:tab/>
      </w:r>
      <w:r>
        <w:rPr>
          <w:rFonts w:ascii="Arial" w:hAnsi="Arial" w:cs="Arial"/>
          <w:sz w:val="24"/>
          <w:szCs w:val="24"/>
        </w:rPr>
        <w:tab/>
        <w:t>Královéhradecký</w:t>
      </w:r>
    </w:p>
    <w:p w:rsidR="003177BA" w:rsidRDefault="003177BA" w:rsidP="003177BA">
      <w:pPr>
        <w:spacing w:after="120"/>
        <w:rPr>
          <w:rFonts w:ascii="Arial" w:hAnsi="Arial" w:cs="Arial"/>
          <w:sz w:val="24"/>
          <w:szCs w:val="24"/>
        </w:rPr>
      </w:pPr>
      <w:r>
        <w:rPr>
          <w:rFonts w:ascii="Arial" w:hAnsi="Arial" w:cs="Arial"/>
          <w:sz w:val="24"/>
          <w:szCs w:val="24"/>
        </w:rPr>
        <w:t xml:space="preserve">ORP: </w:t>
      </w:r>
      <w:r>
        <w:rPr>
          <w:rFonts w:ascii="Arial" w:hAnsi="Arial" w:cs="Arial"/>
          <w:sz w:val="24"/>
          <w:szCs w:val="24"/>
        </w:rPr>
        <w:tab/>
      </w:r>
      <w:r>
        <w:rPr>
          <w:rFonts w:ascii="Arial" w:hAnsi="Arial" w:cs="Arial"/>
          <w:sz w:val="24"/>
          <w:szCs w:val="24"/>
        </w:rPr>
        <w:tab/>
      </w:r>
      <w:r>
        <w:rPr>
          <w:rFonts w:ascii="Arial" w:hAnsi="Arial" w:cs="Arial"/>
          <w:sz w:val="24"/>
          <w:szCs w:val="24"/>
        </w:rPr>
        <w:tab/>
        <w:t>Trutnov</w:t>
      </w:r>
    </w:p>
    <w:p w:rsidR="003177BA" w:rsidRDefault="003177BA" w:rsidP="003177BA">
      <w:pPr>
        <w:spacing w:after="120"/>
        <w:rPr>
          <w:rFonts w:ascii="Arial" w:hAnsi="Arial" w:cs="Arial"/>
          <w:sz w:val="24"/>
          <w:szCs w:val="24"/>
        </w:rPr>
      </w:pPr>
      <w:r>
        <w:rPr>
          <w:rFonts w:ascii="Arial" w:hAnsi="Arial" w:cs="Arial"/>
          <w:sz w:val="24"/>
          <w:szCs w:val="24"/>
        </w:rPr>
        <w:t xml:space="preserve">Charakter stavby: </w:t>
      </w:r>
      <w:r>
        <w:rPr>
          <w:rFonts w:ascii="Arial" w:hAnsi="Arial" w:cs="Arial"/>
          <w:sz w:val="24"/>
          <w:szCs w:val="24"/>
        </w:rPr>
        <w:tab/>
        <w:t>Novos</w:t>
      </w:r>
      <w:r w:rsidR="000A0338">
        <w:rPr>
          <w:rFonts w:ascii="Arial" w:hAnsi="Arial" w:cs="Arial"/>
          <w:sz w:val="24"/>
          <w:szCs w:val="24"/>
        </w:rPr>
        <w:t>t</w:t>
      </w:r>
      <w:r>
        <w:rPr>
          <w:rFonts w:ascii="Arial" w:hAnsi="Arial" w:cs="Arial"/>
          <w:sz w:val="24"/>
          <w:szCs w:val="24"/>
        </w:rPr>
        <w:t>avba chodníku</w:t>
      </w:r>
    </w:p>
    <w:p w:rsidR="003177BA" w:rsidRDefault="003177BA" w:rsidP="003177BA">
      <w:pPr>
        <w:spacing w:after="120"/>
        <w:rPr>
          <w:rFonts w:ascii="Arial" w:hAnsi="Arial" w:cs="Arial"/>
          <w:sz w:val="24"/>
          <w:szCs w:val="24"/>
        </w:rPr>
      </w:pPr>
      <w:r>
        <w:rPr>
          <w:rFonts w:ascii="Arial" w:hAnsi="Arial" w:cs="Arial"/>
          <w:sz w:val="24"/>
          <w:szCs w:val="24"/>
        </w:rPr>
        <w:t xml:space="preserve">Účel stavby: </w:t>
      </w:r>
      <w:r>
        <w:rPr>
          <w:rFonts w:ascii="Arial" w:hAnsi="Arial" w:cs="Arial"/>
          <w:sz w:val="24"/>
          <w:szCs w:val="24"/>
        </w:rPr>
        <w:tab/>
      </w:r>
      <w:r>
        <w:rPr>
          <w:rFonts w:ascii="Arial" w:hAnsi="Arial" w:cs="Arial"/>
          <w:sz w:val="24"/>
          <w:szCs w:val="24"/>
        </w:rPr>
        <w:tab/>
        <w:t>Bezpečnost pěších po</w:t>
      </w:r>
      <w:r w:rsidR="0034706B">
        <w:rPr>
          <w:rFonts w:ascii="Arial" w:hAnsi="Arial" w:cs="Arial"/>
          <w:sz w:val="24"/>
          <w:szCs w:val="24"/>
        </w:rPr>
        <w:t>d</w:t>
      </w:r>
      <w:r>
        <w:rPr>
          <w:rFonts w:ascii="Arial" w:hAnsi="Arial" w:cs="Arial"/>
          <w:sz w:val="24"/>
          <w:szCs w:val="24"/>
        </w:rPr>
        <w:t>él kom. II/296</w:t>
      </w:r>
    </w:p>
    <w:p w:rsidR="003177BA" w:rsidRDefault="003177BA" w:rsidP="003177BA">
      <w:pPr>
        <w:spacing w:after="120"/>
        <w:rPr>
          <w:rFonts w:ascii="Arial" w:hAnsi="Arial" w:cs="Arial"/>
          <w:sz w:val="24"/>
          <w:szCs w:val="24"/>
        </w:rPr>
      </w:pPr>
      <w:r>
        <w:rPr>
          <w:rFonts w:ascii="Arial" w:hAnsi="Arial" w:cs="Arial"/>
          <w:sz w:val="24"/>
          <w:szCs w:val="24"/>
        </w:rPr>
        <w:t xml:space="preserve">Odvětví : </w:t>
      </w:r>
      <w:r>
        <w:rPr>
          <w:rFonts w:ascii="Arial" w:hAnsi="Arial" w:cs="Arial"/>
          <w:sz w:val="24"/>
          <w:szCs w:val="24"/>
        </w:rPr>
        <w:tab/>
      </w:r>
      <w:r>
        <w:rPr>
          <w:rFonts w:ascii="Arial" w:hAnsi="Arial" w:cs="Arial"/>
          <w:sz w:val="24"/>
          <w:szCs w:val="24"/>
        </w:rPr>
        <w:tab/>
        <w:t>inženýrské stavby</w:t>
      </w:r>
    </w:p>
    <w:p w:rsidR="003177BA" w:rsidRDefault="003177BA" w:rsidP="003177BA">
      <w:pPr>
        <w:spacing w:before="100" w:beforeAutospacing="1" w:after="100" w:afterAutospacing="1" w:line="240" w:lineRule="auto"/>
        <w:rPr>
          <w:rFonts w:ascii="Arial" w:hAnsi="Arial" w:cs="Arial"/>
          <w:sz w:val="24"/>
          <w:szCs w:val="24"/>
        </w:rPr>
      </w:pPr>
      <w:r>
        <w:rPr>
          <w:rFonts w:ascii="Arial" w:hAnsi="Arial" w:cs="Arial"/>
          <w:sz w:val="24"/>
          <w:szCs w:val="24"/>
        </w:rPr>
        <w:t>Stupeň :</w:t>
      </w:r>
      <w:r>
        <w:rPr>
          <w:rFonts w:ascii="Arial" w:hAnsi="Arial" w:cs="Arial"/>
          <w:sz w:val="24"/>
          <w:szCs w:val="24"/>
        </w:rPr>
        <w:tab/>
      </w:r>
      <w:r>
        <w:rPr>
          <w:rFonts w:ascii="Arial" w:hAnsi="Arial" w:cs="Arial"/>
          <w:sz w:val="24"/>
          <w:szCs w:val="24"/>
        </w:rPr>
        <w:tab/>
        <w:t>Dokumentace pro společné povolení stavby komunikace</w:t>
      </w:r>
    </w:p>
    <w:p w:rsidR="0034706B" w:rsidRPr="00EE42E2" w:rsidRDefault="0034706B" w:rsidP="0034706B">
      <w:pPr>
        <w:spacing w:before="100" w:beforeAutospacing="1" w:after="100" w:afterAutospacing="1" w:line="240" w:lineRule="auto"/>
        <w:rPr>
          <w:rFonts w:ascii="Arial" w:eastAsia="Times New Roman" w:hAnsi="Arial" w:cs="Arial"/>
          <w:sz w:val="24"/>
          <w:szCs w:val="24"/>
          <w:lang w:eastAsia="cs-CZ"/>
        </w:rPr>
      </w:pPr>
      <w:r w:rsidRPr="0034706B">
        <w:rPr>
          <w:rFonts w:ascii="Arial" w:eastAsia="Times New Roman" w:hAnsi="Arial" w:cs="Arial"/>
          <w:b/>
          <w:bCs/>
          <w:sz w:val="24"/>
          <w:szCs w:val="24"/>
          <w:lang w:eastAsia="cs-CZ"/>
        </w:rPr>
        <w:t>B.1 Popis území stavby</w:t>
      </w:r>
    </w:p>
    <w:p w:rsidR="0034706B" w:rsidRDefault="0034706B" w:rsidP="00E24DE4">
      <w:pPr>
        <w:spacing w:before="100" w:beforeAutospacing="1" w:after="100" w:afterAutospacing="1" w:line="240" w:lineRule="auto"/>
        <w:jc w:val="both"/>
        <w:rPr>
          <w:rFonts w:ascii="Arial" w:eastAsia="Times New Roman" w:hAnsi="Arial" w:cs="Arial"/>
          <w:sz w:val="24"/>
          <w:szCs w:val="24"/>
          <w:lang w:eastAsia="cs-CZ"/>
        </w:rPr>
      </w:pPr>
      <w:r w:rsidRPr="00EE42E2">
        <w:rPr>
          <w:rFonts w:ascii="Arial" w:eastAsia="Times New Roman" w:hAnsi="Arial" w:cs="Arial"/>
          <w:sz w:val="24"/>
          <w:szCs w:val="24"/>
          <w:lang w:eastAsia="cs-CZ"/>
        </w:rPr>
        <w:t>a) charakteristika území a stavebního pozemku, zastavěné území a nezastavěné území, soulad navrhované stavby s charakterem území, dosava</w:t>
      </w:r>
      <w:r>
        <w:rPr>
          <w:rFonts w:ascii="Arial" w:eastAsia="Times New Roman" w:hAnsi="Arial" w:cs="Arial"/>
          <w:sz w:val="24"/>
          <w:szCs w:val="24"/>
          <w:lang w:eastAsia="cs-CZ"/>
        </w:rPr>
        <w:t>dní využití a zastavěnost území:</w:t>
      </w:r>
    </w:p>
    <w:p w:rsidR="0034706B" w:rsidRDefault="0034706B" w:rsidP="0034706B">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cs-CZ"/>
        </w:rPr>
        <w:t>Stavba leží v obci Horní Maršo, místní části Temný Důl.</w:t>
      </w:r>
      <w:r>
        <w:rPr>
          <w:rFonts w:ascii="Arial" w:hAnsi="Arial" w:cs="Arial"/>
          <w:sz w:val="24"/>
          <w:szCs w:val="24"/>
        </w:rPr>
        <w:t xml:space="preserve"> Předmětem stavby IO 01 je novostavba pravostranného chodníku mezi Horním Maršovem a Temným Dolem, podél komunikace II/296. Stavba je rozdělena do dvou časových etap, které budou realizovány postupně. V rámci 2.etapy bude realizován podmiňující objekt IO 02 – Kanalizace.  </w:t>
      </w:r>
    </w:p>
    <w:p w:rsidR="0034706B" w:rsidRPr="00EE42E2" w:rsidRDefault="0034706B" w:rsidP="0034706B">
      <w:pPr>
        <w:spacing w:before="100" w:beforeAutospacing="1" w:after="100" w:afterAutospacing="1" w:line="240" w:lineRule="auto"/>
        <w:rPr>
          <w:rFonts w:ascii="Arial" w:eastAsia="Times New Roman" w:hAnsi="Arial" w:cs="Arial"/>
          <w:sz w:val="24"/>
          <w:szCs w:val="24"/>
          <w:lang w:eastAsia="cs-CZ"/>
        </w:rPr>
      </w:pPr>
    </w:p>
    <w:p w:rsidR="0034706B" w:rsidRDefault="0034706B" w:rsidP="00E24DE4">
      <w:pPr>
        <w:spacing w:before="100" w:beforeAutospacing="1" w:after="100" w:afterAutospacing="1" w:line="240" w:lineRule="auto"/>
        <w:jc w:val="both"/>
        <w:rPr>
          <w:rFonts w:ascii="Arial" w:eastAsia="Times New Roman" w:hAnsi="Arial" w:cs="Arial"/>
          <w:sz w:val="24"/>
          <w:szCs w:val="24"/>
          <w:lang w:eastAsia="cs-CZ"/>
        </w:rPr>
      </w:pPr>
      <w:r w:rsidRPr="00010B70">
        <w:rPr>
          <w:rFonts w:ascii="Arial" w:eastAsia="Times New Roman" w:hAnsi="Arial" w:cs="Arial"/>
          <w:sz w:val="24"/>
          <w:szCs w:val="24"/>
          <w:lang w:eastAsia="cs-CZ"/>
        </w:rPr>
        <w:lastRenderedPageBreak/>
        <w:t>b) údaje o souladu s územně plánovací dokumentací, s cíli a úkoly územního plánování, včetně informace o vydané územně plánovací dokume</w:t>
      </w:r>
      <w:r w:rsidR="00010B70">
        <w:rPr>
          <w:rFonts w:ascii="Arial" w:eastAsia="Times New Roman" w:hAnsi="Arial" w:cs="Arial"/>
          <w:sz w:val="24"/>
          <w:szCs w:val="24"/>
          <w:lang w:eastAsia="cs-CZ"/>
        </w:rPr>
        <w:t>ntaci:</w:t>
      </w:r>
    </w:p>
    <w:p w:rsidR="00010B70" w:rsidRPr="00010B70" w:rsidRDefault="00010B70"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Navrhovaná stavba je součástí dopravní infrastruktury. Její realizace není v rozporu s platnou územně plánovací dokumentací.</w:t>
      </w:r>
      <w:r w:rsidR="00EA6A88">
        <w:rPr>
          <w:rFonts w:ascii="Arial" w:eastAsia="Times New Roman" w:hAnsi="Arial" w:cs="Arial"/>
          <w:sz w:val="24"/>
          <w:szCs w:val="24"/>
          <w:lang w:eastAsia="cs-CZ"/>
        </w:rPr>
        <w:t xml:space="preserve"> </w:t>
      </w:r>
    </w:p>
    <w:p w:rsidR="0034706B" w:rsidRPr="00EA6A88" w:rsidRDefault="0034706B" w:rsidP="0034706B">
      <w:pPr>
        <w:spacing w:before="100" w:beforeAutospacing="1" w:after="100" w:afterAutospacing="1" w:line="240" w:lineRule="auto"/>
        <w:rPr>
          <w:rFonts w:ascii="Arial" w:eastAsia="Times New Roman" w:hAnsi="Arial" w:cs="Arial"/>
          <w:sz w:val="24"/>
          <w:szCs w:val="24"/>
          <w:lang w:eastAsia="cs-CZ"/>
        </w:rPr>
      </w:pPr>
      <w:r w:rsidRPr="00EA6A88">
        <w:rPr>
          <w:rFonts w:ascii="Arial" w:eastAsia="Times New Roman" w:hAnsi="Arial" w:cs="Arial"/>
          <w:sz w:val="24"/>
          <w:szCs w:val="24"/>
          <w:lang w:eastAsia="cs-CZ"/>
        </w:rPr>
        <w:t xml:space="preserve">c) geologická, geomorfologická a hydrogeologická charakteristika, včetně </w:t>
      </w:r>
      <w:r w:rsidR="00EA6A88" w:rsidRPr="00EA6A88">
        <w:rPr>
          <w:rFonts w:ascii="Arial" w:eastAsia="Times New Roman" w:hAnsi="Arial" w:cs="Arial"/>
          <w:sz w:val="24"/>
          <w:szCs w:val="24"/>
          <w:lang w:eastAsia="cs-CZ"/>
        </w:rPr>
        <w:t>zdrojů nerostů a podzemních vod:</w:t>
      </w:r>
    </w:p>
    <w:p w:rsidR="00EA6A88" w:rsidRDefault="00EA6A88" w:rsidP="00EA6A8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b/>
        <w:t>V rozsahu staveniště byl zpracován inženýrsko-geologický průzkum firmou JIP, soukromá kancelář pro průzkum a inže</w:t>
      </w:r>
      <w:r w:rsidR="00BA29B8">
        <w:rPr>
          <w:rFonts w:ascii="Arial" w:eastAsia="Times New Roman" w:hAnsi="Arial" w:cs="Arial"/>
          <w:sz w:val="24"/>
          <w:szCs w:val="24"/>
          <w:lang w:eastAsia="cs-CZ"/>
        </w:rPr>
        <w:t>nýrskou činnost, Hradec Králové – viz.níže.</w:t>
      </w:r>
      <w:r>
        <w:rPr>
          <w:rFonts w:ascii="Arial" w:eastAsia="Times New Roman" w:hAnsi="Arial" w:cs="Arial"/>
          <w:sz w:val="24"/>
          <w:szCs w:val="24"/>
          <w:lang w:eastAsia="cs-CZ"/>
        </w:rPr>
        <w:t xml:space="preserve"> </w:t>
      </w:r>
    </w:p>
    <w:p w:rsidR="00EA6A88" w:rsidRPr="00A24786" w:rsidRDefault="00EA6A88" w:rsidP="00EA6A88">
      <w:pPr>
        <w:autoSpaceDE w:val="0"/>
        <w:autoSpaceDN w:val="0"/>
        <w:adjustRightInd w:val="0"/>
        <w:spacing w:after="0" w:line="240" w:lineRule="auto"/>
        <w:jc w:val="both"/>
        <w:rPr>
          <w:rFonts w:ascii="Arial" w:hAnsi="Arial" w:cs="Arial"/>
          <w:b/>
          <w:bCs/>
          <w:color w:val="000000"/>
          <w:sz w:val="24"/>
          <w:szCs w:val="24"/>
        </w:rPr>
      </w:pPr>
      <w:r w:rsidRPr="00A24786">
        <w:rPr>
          <w:rFonts w:ascii="Arial" w:hAnsi="Arial" w:cs="Arial"/>
          <w:b/>
          <w:bCs/>
          <w:color w:val="000000"/>
          <w:sz w:val="24"/>
          <w:szCs w:val="24"/>
        </w:rPr>
        <w:t>Geomechanické parametry zemin a hornin</w:t>
      </w:r>
    </w:p>
    <w:p w:rsidR="00EA6A88" w:rsidRDefault="00EA6A88" w:rsidP="00EA6A88">
      <w:pPr>
        <w:autoSpaceDE w:val="0"/>
        <w:autoSpaceDN w:val="0"/>
        <w:adjustRightInd w:val="0"/>
        <w:spacing w:after="0" w:line="240" w:lineRule="auto"/>
        <w:jc w:val="both"/>
        <w:rPr>
          <w:rFonts w:ascii="Arial" w:hAnsi="Arial" w:cs="Arial"/>
          <w:color w:val="000000"/>
          <w:sz w:val="24"/>
          <w:szCs w:val="24"/>
        </w:rPr>
      </w:pPr>
      <w:r w:rsidRPr="00A24786">
        <w:rPr>
          <w:rFonts w:ascii="Arial" w:hAnsi="Arial" w:cs="Arial"/>
          <w:color w:val="000000"/>
          <w:sz w:val="24"/>
          <w:szCs w:val="24"/>
        </w:rPr>
        <w:t>Geotechnická kvalita zemin v podloží vozovky místní silnič</w:t>
      </w:r>
      <w:r>
        <w:rPr>
          <w:rFonts w:ascii="Arial" w:hAnsi="Arial" w:cs="Arial"/>
          <w:color w:val="000000"/>
          <w:sz w:val="24"/>
          <w:szCs w:val="24"/>
        </w:rPr>
        <w:t xml:space="preserve">ní komunikace je mj. definována </w:t>
      </w:r>
      <w:r w:rsidRPr="00A24786">
        <w:rPr>
          <w:rFonts w:ascii="Arial" w:hAnsi="Arial" w:cs="Arial"/>
          <w:color w:val="000000"/>
          <w:sz w:val="24"/>
          <w:szCs w:val="24"/>
        </w:rPr>
        <w:t>geomechanickými parametry základové půdy (GMP), kter</w:t>
      </w:r>
      <w:r w:rsidR="000130F2">
        <w:rPr>
          <w:rFonts w:ascii="Arial" w:hAnsi="Arial" w:cs="Arial"/>
          <w:color w:val="000000"/>
          <w:sz w:val="24"/>
          <w:szCs w:val="24"/>
        </w:rPr>
        <w:t>é uvádíme v </w:t>
      </w:r>
      <w:r>
        <w:rPr>
          <w:rFonts w:ascii="Arial" w:hAnsi="Arial" w:cs="Arial"/>
          <w:color w:val="000000"/>
          <w:sz w:val="24"/>
          <w:szCs w:val="24"/>
        </w:rPr>
        <w:t>tabulce</w:t>
      </w:r>
      <w:r w:rsidR="000130F2">
        <w:rPr>
          <w:rFonts w:ascii="Arial" w:hAnsi="Arial" w:cs="Arial"/>
          <w:color w:val="000000"/>
          <w:sz w:val="24"/>
          <w:szCs w:val="24"/>
        </w:rPr>
        <w:t xml:space="preserve"> uvedeného GP.</w:t>
      </w:r>
    </w:p>
    <w:p w:rsidR="00EA6A88" w:rsidRDefault="00EA6A88" w:rsidP="00EA6A88">
      <w:pPr>
        <w:autoSpaceDE w:val="0"/>
        <w:autoSpaceDN w:val="0"/>
        <w:adjustRightInd w:val="0"/>
        <w:spacing w:after="0" w:line="240" w:lineRule="auto"/>
        <w:jc w:val="both"/>
        <w:rPr>
          <w:rFonts w:ascii="Arial" w:hAnsi="Arial" w:cs="Arial"/>
          <w:color w:val="000000"/>
          <w:sz w:val="24"/>
          <w:szCs w:val="24"/>
        </w:rPr>
      </w:pPr>
    </w:p>
    <w:p w:rsidR="00EA6A88" w:rsidRPr="001D0547" w:rsidRDefault="00EA6A88" w:rsidP="00EA6A88">
      <w:pPr>
        <w:autoSpaceDE w:val="0"/>
        <w:autoSpaceDN w:val="0"/>
        <w:adjustRightInd w:val="0"/>
        <w:spacing w:after="0" w:line="240" w:lineRule="auto"/>
        <w:rPr>
          <w:rFonts w:ascii="Arial" w:hAnsi="Arial" w:cs="Arial"/>
          <w:b/>
          <w:bCs/>
          <w:sz w:val="24"/>
          <w:szCs w:val="24"/>
        </w:rPr>
      </w:pPr>
      <w:r w:rsidRPr="001D0547">
        <w:rPr>
          <w:rFonts w:ascii="Arial" w:hAnsi="Arial" w:cs="Arial"/>
          <w:b/>
          <w:bCs/>
          <w:sz w:val="24"/>
          <w:szCs w:val="24"/>
        </w:rPr>
        <w:t>Geologie</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 xml:space="preserve">Z regionálně-geologického hlediska náleží </w:t>
      </w:r>
      <w:r>
        <w:rPr>
          <w:rFonts w:ascii="Arial" w:hAnsi="Arial" w:cs="Arial"/>
          <w:sz w:val="24"/>
          <w:szCs w:val="24"/>
        </w:rPr>
        <w:t xml:space="preserve">území východní části Krkonošsko </w:t>
      </w:r>
      <w:r w:rsidRPr="001D0547">
        <w:rPr>
          <w:rFonts w:ascii="Arial" w:hAnsi="Arial" w:cs="Arial"/>
          <w:sz w:val="24"/>
          <w:szCs w:val="24"/>
        </w:rPr>
        <w:t>j</w:t>
      </w:r>
      <w:r>
        <w:rPr>
          <w:rFonts w:ascii="Arial" w:hAnsi="Arial" w:cs="Arial"/>
          <w:sz w:val="24"/>
          <w:szCs w:val="24"/>
        </w:rPr>
        <w:t xml:space="preserve">izerského </w:t>
      </w:r>
      <w:r w:rsidRPr="001D0547">
        <w:rPr>
          <w:rFonts w:ascii="Arial" w:hAnsi="Arial" w:cs="Arial"/>
          <w:sz w:val="24"/>
          <w:szCs w:val="24"/>
        </w:rPr>
        <w:t xml:space="preserve">krystalinika. </w:t>
      </w:r>
      <w:r w:rsidRPr="001D0547">
        <w:rPr>
          <w:rFonts w:ascii="Arial" w:hAnsi="Arial" w:cs="Arial"/>
          <w:b/>
          <w:bCs/>
          <w:i/>
          <w:iCs/>
          <w:sz w:val="24"/>
          <w:szCs w:val="24"/>
        </w:rPr>
        <w:t xml:space="preserve">Horninové prostředí </w:t>
      </w:r>
      <w:r w:rsidRPr="001D0547">
        <w:rPr>
          <w:rFonts w:ascii="Arial" w:hAnsi="Arial" w:cs="Arial"/>
          <w:sz w:val="24"/>
          <w:szCs w:val="24"/>
        </w:rPr>
        <w:t>je zde tvořeno metamorfovaným obalem rozsáhlého žulového</w:t>
      </w:r>
      <w:r>
        <w:rPr>
          <w:rFonts w:ascii="Arial" w:hAnsi="Arial" w:cs="Arial"/>
          <w:sz w:val="24"/>
          <w:szCs w:val="24"/>
        </w:rPr>
        <w:t xml:space="preserve"> </w:t>
      </w:r>
      <w:r w:rsidRPr="001D0547">
        <w:rPr>
          <w:rFonts w:ascii="Arial" w:hAnsi="Arial" w:cs="Arial"/>
          <w:sz w:val="24"/>
          <w:szCs w:val="24"/>
        </w:rPr>
        <w:t xml:space="preserve">plutonu. </w:t>
      </w:r>
      <w:r w:rsidRPr="001D0547">
        <w:rPr>
          <w:rFonts w:ascii="Arial" w:hAnsi="Arial" w:cs="Arial"/>
          <w:b/>
          <w:bCs/>
          <w:i/>
          <w:iCs/>
          <w:sz w:val="24"/>
          <w:szCs w:val="24"/>
        </w:rPr>
        <w:t xml:space="preserve">Metamorfity </w:t>
      </w:r>
      <w:r w:rsidRPr="001D0547">
        <w:rPr>
          <w:rFonts w:ascii="Arial" w:hAnsi="Arial" w:cs="Arial"/>
          <w:sz w:val="24"/>
          <w:szCs w:val="24"/>
        </w:rPr>
        <w:t>jsou zastoupeny ve velmi pestré skladbě, především zel</w:t>
      </w:r>
      <w:r>
        <w:rPr>
          <w:rFonts w:ascii="Arial" w:hAnsi="Arial" w:cs="Arial"/>
          <w:sz w:val="24"/>
          <w:szCs w:val="24"/>
        </w:rPr>
        <w:t xml:space="preserve">enošedými chloritmuskovitickými </w:t>
      </w:r>
      <w:r w:rsidRPr="001D0547">
        <w:rPr>
          <w:rFonts w:ascii="Arial" w:hAnsi="Arial" w:cs="Arial"/>
          <w:b/>
          <w:bCs/>
          <w:i/>
          <w:iCs/>
          <w:sz w:val="24"/>
          <w:szCs w:val="24"/>
        </w:rPr>
        <w:t xml:space="preserve">svory a fylity </w:t>
      </w:r>
      <w:r w:rsidRPr="001D0547">
        <w:rPr>
          <w:rFonts w:ascii="Arial" w:hAnsi="Arial" w:cs="Arial"/>
          <w:sz w:val="24"/>
          <w:szCs w:val="24"/>
        </w:rPr>
        <w:t>velkoúpské skupiny, svrchnoproterozoického stáří (~600 MA).</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Dalším členem horninové skladby jsou svrchnoordovické dvojslídné ruly a sericitické kvarcity.</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Horninovou skladbu dále doplňují silurské grafit-sericitické fylity</w:t>
      </w:r>
      <w:r>
        <w:rPr>
          <w:rFonts w:ascii="Arial" w:hAnsi="Arial" w:cs="Arial"/>
          <w:sz w:val="24"/>
          <w:szCs w:val="24"/>
        </w:rPr>
        <w:t xml:space="preserve">, v pruzích zastoupené silurské </w:t>
      </w:r>
      <w:r w:rsidRPr="001D0547">
        <w:rPr>
          <w:rFonts w:ascii="Arial" w:hAnsi="Arial" w:cs="Arial"/>
          <w:sz w:val="24"/>
          <w:szCs w:val="24"/>
        </w:rPr>
        <w:t>metalydity a četně se vyskytující silurské krystalické vá</w:t>
      </w:r>
      <w:r>
        <w:rPr>
          <w:rFonts w:ascii="Arial" w:hAnsi="Arial" w:cs="Arial"/>
          <w:sz w:val="24"/>
          <w:szCs w:val="24"/>
        </w:rPr>
        <w:t xml:space="preserve">pence. Uvedené metamorfity jsou </w:t>
      </w:r>
      <w:r w:rsidRPr="001D0547">
        <w:rPr>
          <w:rFonts w:ascii="Arial" w:hAnsi="Arial" w:cs="Arial"/>
          <w:sz w:val="24"/>
          <w:szCs w:val="24"/>
        </w:rPr>
        <w:t>výsledkem středně silné regionální metamorfózy v poměrně petr</w:t>
      </w:r>
      <w:r>
        <w:rPr>
          <w:rFonts w:ascii="Arial" w:hAnsi="Arial" w:cs="Arial"/>
          <w:sz w:val="24"/>
          <w:szCs w:val="24"/>
        </w:rPr>
        <w:t xml:space="preserve">ograficky a tektonicky složitém </w:t>
      </w:r>
      <w:r w:rsidRPr="001D0547">
        <w:rPr>
          <w:rFonts w:ascii="Arial" w:hAnsi="Arial" w:cs="Arial"/>
          <w:sz w:val="24"/>
          <w:szCs w:val="24"/>
        </w:rPr>
        <w:t>prostředí. Z pohledu tektoniky je území v širším okolí rozv</w:t>
      </w:r>
      <w:r>
        <w:rPr>
          <w:rFonts w:ascii="Arial" w:hAnsi="Arial" w:cs="Arial"/>
          <w:sz w:val="24"/>
          <w:szCs w:val="24"/>
        </w:rPr>
        <w:t xml:space="preserve">olněno predisponovaným systémem </w:t>
      </w:r>
      <w:r w:rsidRPr="001D0547">
        <w:rPr>
          <w:rFonts w:ascii="Arial" w:hAnsi="Arial" w:cs="Arial"/>
          <w:sz w:val="24"/>
          <w:szCs w:val="24"/>
        </w:rPr>
        <w:t>diskontinuit. Jedná se o svrchnoproterozoický horninový mas</w:t>
      </w:r>
      <w:r>
        <w:rPr>
          <w:rFonts w:ascii="Arial" w:hAnsi="Arial" w:cs="Arial"/>
          <w:sz w:val="24"/>
          <w:szCs w:val="24"/>
        </w:rPr>
        <w:t xml:space="preserve">iv, který prošel do současnosti </w:t>
      </w:r>
      <w:r w:rsidRPr="001D0547">
        <w:rPr>
          <w:rFonts w:ascii="Arial" w:hAnsi="Arial" w:cs="Arial"/>
          <w:sz w:val="24"/>
          <w:szCs w:val="24"/>
        </w:rPr>
        <w:t xml:space="preserve">mnohými změnami souvisejícími s tektonikou (horotvornými </w:t>
      </w:r>
      <w:r>
        <w:rPr>
          <w:rFonts w:ascii="Arial" w:hAnsi="Arial" w:cs="Arial"/>
          <w:sz w:val="24"/>
          <w:szCs w:val="24"/>
        </w:rPr>
        <w:t xml:space="preserve">pohyby). V horninovém masivu se </w:t>
      </w:r>
      <w:r w:rsidRPr="001D0547">
        <w:rPr>
          <w:rFonts w:ascii="Arial" w:hAnsi="Arial" w:cs="Arial"/>
          <w:sz w:val="24"/>
          <w:szCs w:val="24"/>
        </w:rPr>
        <w:t>vyskytují poruchy a anomálie. V rámci prováděné mělké sondáže (v kvartérním krytu) není možné</w:t>
      </w:r>
      <w:r>
        <w:rPr>
          <w:rFonts w:ascii="Arial" w:hAnsi="Arial" w:cs="Arial"/>
          <w:sz w:val="24"/>
          <w:szCs w:val="24"/>
        </w:rPr>
        <w:t xml:space="preserve"> </w:t>
      </w:r>
      <w:r w:rsidRPr="001D0547">
        <w:rPr>
          <w:rFonts w:ascii="Arial" w:hAnsi="Arial" w:cs="Arial"/>
          <w:sz w:val="24"/>
          <w:szCs w:val="24"/>
        </w:rPr>
        <w:t>tyto poruchy zjistit. Z celkového pohledu bývá povrch skalního masiv</w:t>
      </w:r>
      <w:r>
        <w:rPr>
          <w:rFonts w:ascii="Arial" w:hAnsi="Arial" w:cs="Arial"/>
          <w:sz w:val="24"/>
          <w:szCs w:val="24"/>
        </w:rPr>
        <w:t xml:space="preserve">u obvykle zvětralý, v detailech </w:t>
      </w:r>
      <w:r w:rsidRPr="001D0547">
        <w:rPr>
          <w:rFonts w:ascii="Arial" w:hAnsi="Arial" w:cs="Arial"/>
          <w:sz w:val="24"/>
          <w:szCs w:val="24"/>
        </w:rPr>
        <w:t xml:space="preserve">dosti nerovný, přecházející do silně zvětralého </w:t>
      </w:r>
      <w:r w:rsidRPr="001D0547">
        <w:rPr>
          <w:rFonts w:ascii="Arial" w:hAnsi="Arial" w:cs="Arial"/>
          <w:b/>
          <w:bCs/>
          <w:i/>
          <w:iCs/>
          <w:sz w:val="24"/>
          <w:szCs w:val="24"/>
        </w:rPr>
        <w:t>eluvia</w:t>
      </w:r>
      <w:r w:rsidRPr="001D0547">
        <w:rPr>
          <w:rFonts w:ascii="Arial" w:hAnsi="Arial" w:cs="Arial"/>
          <w:sz w:val="24"/>
          <w:szCs w:val="24"/>
        </w:rPr>
        <w:t>, tvořeného štěrkopísčitohlinitou materií.</w:t>
      </w:r>
    </w:p>
    <w:p w:rsidR="00EA6A88" w:rsidRPr="003005DB" w:rsidRDefault="00EA6A88" w:rsidP="00EA6A88">
      <w:pPr>
        <w:autoSpaceDE w:val="0"/>
        <w:autoSpaceDN w:val="0"/>
        <w:adjustRightInd w:val="0"/>
        <w:spacing w:after="0" w:line="240" w:lineRule="auto"/>
        <w:jc w:val="both"/>
        <w:rPr>
          <w:rFonts w:ascii="Arial" w:hAnsi="Arial" w:cs="Arial"/>
          <w:b/>
          <w:bCs/>
          <w:sz w:val="24"/>
          <w:szCs w:val="24"/>
        </w:rPr>
      </w:pPr>
      <w:r w:rsidRPr="001D0547">
        <w:rPr>
          <w:rFonts w:ascii="Arial" w:hAnsi="Arial" w:cs="Arial"/>
          <w:b/>
          <w:bCs/>
          <w:i/>
          <w:iCs/>
          <w:sz w:val="24"/>
          <w:szCs w:val="24"/>
        </w:rPr>
        <w:t xml:space="preserve">Kvartérní pokryv </w:t>
      </w:r>
      <w:r w:rsidRPr="001D0547">
        <w:rPr>
          <w:rFonts w:ascii="Arial" w:hAnsi="Arial" w:cs="Arial"/>
          <w:sz w:val="24"/>
          <w:szCs w:val="24"/>
        </w:rPr>
        <w:t xml:space="preserve">v nadloží metamorfitů je reprezentován svahovými uloženinami zv. </w:t>
      </w:r>
      <w:r w:rsidRPr="001D0547">
        <w:rPr>
          <w:rFonts w:ascii="Arial" w:hAnsi="Arial" w:cs="Arial"/>
          <w:b/>
          <w:bCs/>
          <w:i/>
          <w:iCs/>
          <w:sz w:val="24"/>
          <w:szCs w:val="24"/>
        </w:rPr>
        <w:t>deluvium</w:t>
      </w:r>
      <w:r>
        <w:rPr>
          <w:rFonts w:ascii="Arial" w:hAnsi="Arial" w:cs="Arial"/>
          <w:b/>
          <w:bCs/>
          <w:sz w:val="24"/>
          <w:szCs w:val="24"/>
        </w:rPr>
        <w:t xml:space="preserve">, </w:t>
      </w:r>
      <w:r w:rsidRPr="001D0547">
        <w:rPr>
          <w:rFonts w:ascii="Arial" w:hAnsi="Arial" w:cs="Arial"/>
          <w:sz w:val="24"/>
          <w:szCs w:val="24"/>
        </w:rPr>
        <w:t>tvořenými svrchu písčitými jíly, které s rostoucí hloubkou přecházejí ve štěrky a kameny s</w:t>
      </w:r>
      <w:r>
        <w:rPr>
          <w:rFonts w:ascii="Arial" w:hAnsi="Arial" w:cs="Arial"/>
          <w:sz w:val="24"/>
          <w:szCs w:val="24"/>
        </w:rPr>
        <w:t> </w:t>
      </w:r>
      <w:r w:rsidRPr="001D0547">
        <w:rPr>
          <w:rFonts w:ascii="Arial" w:hAnsi="Arial" w:cs="Arial"/>
          <w:sz w:val="24"/>
          <w:szCs w:val="24"/>
        </w:rPr>
        <w:t>výplní</w:t>
      </w:r>
      <w:r>
        <w:rPr>
          <w:rFonts w:ascii="Arial" w:hAnsi="Arial" w:cs="Arial"/>
          <w:b/>
          <w:bCs/>
          <w:sz w:val="24"/>
          <w:szCs w:val="24"/>
        </w:rPr>
        <w:t xml:space="preserve"> </w:t>
      </w:r>
      <w:r w:rsidRPr="001D0547">
        <w:rPr>
          <w:rFonts w:ascii="Arial" w:hAnsi="Arial" w:cs="Arial"/>
          <w:sz w:val="24"/>
          <w:szCs w:val="24"/>
        </w:rPr>
        <w:t xml:space="preserve">hlinitého písku až písčité hlíny. Údolí, protékané řekou Úpou a jejími přítoky, vyplňují </w:t>
      </w:r>
      <w:r w:rsidR="003005DB">
        <w:rPr>
          <w:rFonts w:ascii="Arial" w:hAnsi="Arial" w:cs="Arial"/>
          <w:b/>
          <w:bCs/>
          <w:sz w:val="24"/>
          <w:szCs w:val="24"/>
        </w:rPr>
        <w:t xml:space="preserve">fluviální </w:t>
      </w:r>
      <w:r w:rsidRPr="001D0547">
        <w:rPr>
          <w:rFonts w:ascii="Arial" w:hAnsi="Arial" w:cs="Arial"/>
          <w:b/>
          <w:bCs/>
          <w:sz w:val="24"/>
          <w:szCs w:val="24"/>
        </w:rPr>
        <w:t xml:space="preserve">(říční) uloženiny </w:t>
      </w:r>
      <w:r w:rsidRPr="001D0547">
        <w:rPr>
          <w:rFonts w:ascii="Arial" w:hAnsi="Arial" w:cs="Arial"/>
          <w:sz w:val="24"/>
          <w:szCs w:val="24"/>
        </w:rPr>
        <w:t>hlinito-balvanitého charakteru. Ve svazích s</w:t>
      </w:r>
      <w:r>
        <w:rPr>
          <w:rFonts w:ascii="Arial" w:hAnsi="Arial" w:cs="Arial"/>
          <w:sz w:val="24"/>
          <w:szCs w:val="24"/>
        </w:rPr>
        <w:t xml:space="preserve"> mělce vyvinutými úžlabími jsou </w:t>
      </w:r>
      <w:r w:rsidRPr="001D0547">
        <w:rPr>
          <w:rFonts w:ascii="Arial" w:hAnsi="Arial" w:cs="Arial"/>
          <w:sz w:val="24"/>
          <w:szCs w:val="24"/>
        </w:rPr>
        <w:t xml:space="preserve">uloženy písčitojílovité </w:t>
      </w:r>
      <w:r w:rsidRPr="001D0547">
        <w:rPr>
          <w:rFonts w:ascii="Arial" w:hAnsi="Arial" w:cs="Arial"/>
          <w:b/>
          <w:bCs/>
          <w:sz w:val="24"/>
          <w:szCs w:val="24"/>
        </w:rPr>
        <w:t>deluvio-fluviální uloženiny</w:t>
      </w:r>
      <w:r w:rsidRPr="001D0547">
        <w:rPr>
          <w:rFonts w:ascii="Arial" w:hAnsi="Arial" w:cs="Arial"/>
          <w:sz w:val="24"/>
          <w:szCs w:val="24"/>
        </w:rPr>
        <w:t>.</w:t>
      </w:r>
    </w:p>
    <w:p w:rsidR="00EA6A88"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 xml:space="preserve">Přirozený povrch deluvia je svrchu slabě </w:t>
      </w:r>
      <w:r w:rsidRPr="001D0547">
        <w:rPr>
          <w:rFonts w:ascii="Arial" w:hAnsi="Arial" w:cs="Arial"/>
          <w:b/>
          <w:bCs/>
          <w:sz w:val="24"/>
          <w:szCs w:val="24"/>
        </w:rPr>
        <w:t>ohumusen</w:t>
      </w:r>
      <w:r w:rsidRPr="001D0547">
        <w:rPr>
          <w:rFonts w:ascii="Arial" w:hAnsi="Arial" w:cs="Arial"/>
          <w:sz w:val="24"/>
          <w:szCs w:val="24"/>
        </w:rPr>
        <w:t>. Antropogenní zásahy jsou na lokalitě</w:t>
      </w:r>
      <w:r>
        <w:rPr>
          <w:rFonts w:ascii="Arial" w:hAnsi="Arial" w:cs="Arial"/>
          <w:sz w:val="24"/>
          <w:szCs w:val="24"/>
        </w:rPr>
        <w:t xml:space="preserve"> </w:t>
      </w:r>
      <w:r w:rsidRPr="001D0547">
        <w:rPr>
          <w:rFonts w:ascii="Arial" w:hAnsi="Arial" w:cs="Arial"/>
          <w:sz w:val="24"/>
          <w:szCs w:val="24"/>
        </w:rPr>
        <w:t>zřetelné, související s výstavbou budov, časté jsou terénní úprav</w:t>
      </w:r>
      <w:r>
        <w:rPr>
          <w:rFonts w:ascii="Arial" w:hAnsi="Arial" w:cs="Arial"/>
          <w:sz w:val="24"/>
          <w:szCs w:val="24"/>
        </w:rPr>
        <w:t xml:space="preserve">y svahu formou odřezů a zemních </w:t>
      </w:r>
      <w:r w:rsidRPr="001D0547">
        <w:rPr>
          <w:rFonts w:ascii="Arial" w:hAnsi="Arial" w:cs="Arial"/>
          <w:sz w:val="24"/>
          <w:szCs w:val="24"/>
        </w:rPr>
        <w:t>figur pro komunikace.</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p>
    <w:p w:rsidR="00EA6A88" w:rsidRPr="001D0547" w:rsidRDefault="00EA6A88" w:rsidP="00EA6A88">
      <w:pPr>
        <w:autoSpaceDE w:val="0"/>
        <w:autoSpaceDN w:val="0"/>
        <w:adjustRightInd w:val="0"/>
        <w:spacing w:after="0" w:line="240" w:lineRule="auto"/>
        <w:jc w:val="both"/>
        <w:rPr>
          <w:rFonts w:ascii="Arial" w:hAnsi="Arial" w:cs="Arial"/>
          <w:b/>
          <w:bCs/>
          <w:sz w:val="24"/>
          <w:szCs w:val="24"/>
        </w:rPr>
      </w:pPr>
      <w:r w:rsidRPr="001D0547">
        <w:rPr>
          <w:rFonts w:ascii="Arial" w:hAnsi="Arial" w:cs="Arial"/>
          <w:b/>
          <w:bCs/>
          <w:sz w:val="24"/>
          <w:szCs w:val="24"/>
        </w:rPr>
        <w:t>Hydrogeologie:</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Hydrogeologické poměry jsou předurčeny kombinací svaž</w:t>
      </w:r>
      <w:r>
        <w:rPr>
          <w:rFonts w:ascii="Arial" w:hAnsi="Arial" w:cs="Arial"/>
          <w:sz w:val="24"/>
          <w:szCs w:val="24"/>
        </w:rPr>
        <w:t xml:space="preserve">ité morfologie terénu, skladbou </w:t>
      </w:r>
      <w:r w:rsidRPr="001D0547">
        <w:rPr>
          <w:rFonts w:ascii="Arial" w:hAnsi="Arial" w:cs="Arial"/>
          <w:sz w:val="24"/>
          <w:szCs w:val="24"/>
        </w:rPr>
        <w:t>geologických vrstev a drsným horským klimatem s bohatými srážkami.</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b/>
          <w:bCs/>
          <w:i/>
          <w:iCs/>
          <w:sz w:val="24"/>
          <w:szCs w:val="24"/>
        </w:rPr>
        <w:lastRenderedPageBreak/>
        <w:t xml:space="preserve">Srážková voda </w:t>
      </w:r>
      <w:r w:rsidRPr="001D0547">
        <w:rPr>
          <w:rFonts w:ascii="Arial" w:hAnsi="Arial" w:cs="Arial"/>
          <w:sz w:val="24"/>
          <w:szCs w:val="24"/>
        </w:rPr>
        <w:t xml:space="preserve">je v okolí lokality ve vyšších partiích svahu z části </w:t>
      </w:r>
      <w:r w:rsidRPr="001D0547">
        <w:rPr>
          <w:rFonts w:ascii="Arial" w:hAnsi="Arial" w:cs="Arial"/>
          <w:b/>
          <w:bCs/>
          <w:i/>
          <w:iCs/>
          <w:sz w:val="24"/>
          <w:szCs w:val="24"/>
        </w:rPr>
        <w:t xml:space="preserve">infiltrována </w:t>
      </w:r>
      <w:r>
        <w:rPr>
          <w:rFonts w:ascii="Arial" w:hAnsi="Arial" w:cs="Arial"/>
          <w:sz w:val="24"/>
          <w:szCs w:val="24"/>
        </w:rPr>
        <w:t xml:space="preserve">do geologického </w:t>
      </w:r>
      <w:r w:rsidRPr="001D0547">
        <w:rPr>
          <w:rFonts w:ascii="Arial" w:hAnsi="Arial" w:cs="Arial"/>
          <w:sz w:val="24"/>
          <w:szCs w:val="24"/>
        </w:rPr>
        <w:t>prostředí. Infiltrace se odehrává v kvartérním pokryvu a v mě</w:t>
      </w:r>
      <w:r>
        <w:rPr>
          <w:rFonts w:ascii="Arial" w:hAnsi="Arial" w:cs="Arial"/>
          <w:sz w:val="24"/>
          <w:szCs w:val="24"/>
        </w:rPr>
        <w:t xml:space="preserve">lčích zvětralinově a tektonicky </w:t>
      </w:r>
      <w:r w:rsidRPr="001D0547">
        <w:rPr>
          <w:rFonts w:ascii="Arial" w:hAnsi="Arial" w:cs="Arial"/>
          <w:sz w:val="24"/>
          <w:szCs w:val="24"/>
        </w:rPr>
        <w:t xml:space="preserve">porušených částech skalního masivu. Podzemní vodu lze očekávat v prostředí </w:t>
      </w:r>
      <w:r>
        <w:rPr>
          <w:rFonts w:ascii="Arial" w:hAnsi="Arial" w:cs="Arial"/>
          <w:sz w:val="24"/>
          <w:szCs w:val="24"/>
        </w:rPr>
        <w:t xml:space="preserve">deluvia, nebo na </w:t>
      </w:r>
      <w:r w:rsidRPr="001D0547">
        <w:rPr>
          <w:rFonts w:ascii="Arial" w:hAnsi="Arial" w:cs="Arial"/>
          <w:sz w:val="24"/>
          <w:szCs w:val="24"/>
        </w:rPr>
        <w:t>rozhraní deluvium – eluvium, výjimkou není ani výskyt podpovrchové vody v prostředí navážek</w:t>
      </w:r>
    </w:p>
    <w:p w:rsidR="00EA6A88" w:rsidRPr="001D0547" w:rsidRDefault="00EA6A88" w:rsidP="00EA6A88">
      <w:pPr>
        <w:autoSpaceDE w:val="0"/>
        <w:autoSpaceDN w:val="0"/>
        <w:adjustRightInd w:val="0"/>
        <w:spacing w:after="0" w:line="240" w:lineRule="auto"/>
        <w:jc w:val="both"/>
        <w:rPr>
          <w:rFonts w:ascii="Arial" w:hAnsi="Arial" w:cs="Arial"/>
          <w:sz w:val="24"/>
          <w:szCs w:val="24"/>
        </w:rPr>
      </w:pPr>
      <w:r w:rsidRPr="001D0547">
        <w:rPr>
          <w:rFonts w:ascii="Arial" w:hAnsi="Arial" w:cs="Arial"/>
          <w:sz w:val="24"/>
          <w:szCs w:val="24"/>
        </w:rPr>
        <w:t>nebo nedostatečně oddrénovaných terénních figur. V horninách kr</w:t>
      </w:r>
      <w:r>
        <w:rPr>
          <w:rFonts w:ascii="Arial" w:hAnsi="Arial" w:cs="Arial"/>
          <w:sz w:val="24"/>
          <w:szCs w:val="24"/>
        </w:rPr>
        <w:t xml:space="preserve">ystalinika bývá výskyt podzemní </w:t>
      </w:r>
      <w:r w:rsidRPr="001D0547">
        <w:rPr>
          <w:rFonts w:ascii="Arial" w:hAnsi="Arial" w:cs="Arial"/>
          <w:sz w:val="24"/>
          <w:szCs w:val="24"/>
        </w:rPr>
        <w:t>vody nepravidelný, závislý na tektonice, stupni rozvolnění hornin</w:t>
      </w:r>
      <w:r>
        <w:rPr>
          <w:rFonts w:ascii="Arial" w:hAnsi="Arial" w:cs="Arial"/>
          <w:sz w:val="24"/>
          <w:szCs w:val="24"/>
        </w:rPr>
        <w:t xml:space="preserve">ového prostředí, antropogenních </w:t>
      </w:r>
      <w:r w:rsidRPr="001D0547">
        <w:rPr>
          <w:rFonts w:ascii="Arial" w:hAnsi="Arial" w:cs="Arial"/>
          <w:sz w:val="24"/>
          <w:szCs w:val="24"/>
        </w:rPr>
        <w:t>zásazích, klimatických podmínkách a nadmořské výšce.</w:t>
      </w:r>
    </w:p>
    <w:p w:rsidR="00EA6A88" w:rsidRDefault="00EA6A88" w:rsidP="00E24D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Pro objekt IO 02 kanalizace byl v místě napojení do řeky vypracován dodatečný hydrogeologický průzkum. V lokalitě byla provedena kopaná sonda do hl 3,5m. do hl. 0,05m jsou zastiženy antropogení vrstvy v podobě hnědých štěrků s výplní zahliněných písků se stavebním odpadem. Následuje navážka přepracované původní zeminy a balvanitý náplav a humózní vrstvy.do hl. 0,8m.v podobě šedých balvanů a kamenů, s výplní silně zahliněných písků s úlomky stavební sutě. V hloubce 0,8 – 2,5m je balvanitý náplav. Tato vrstva je u řeky o mocnosti 2,5m a směrem ke komunikaci se ztenčuje. Podloží v hl.2,95-3,5m tvoří stříbrnětmavěšedá navětralá rula, odlučná po cca 250mm. Podzemná voda je zastižena v hl. 3,0m na rozhraní vrsten balvanitého náplavu a skalního podloží. Hladina bude kolísat s výškou průtoku v korytě řeky Úpy. Spodní voda je slabě agresivní XA1.</w:t>
      </w:r>
    </w:p>
    <w:p w:rsidR="00E24DE4" w:rsidRPr="00E24DE4" w:rsidRDefault="00E24DE4" w:rsidP="00E24DE4">
      <w:pPr>
        <w:autoSpaceDE w:val="0"/>
        <w:autoSpaceDN w:val="0"/>
        <w:adjustRightInd w:val="0"/>
        <w:spacing w:after="0" w:line="240" w:lineRule="auto"/>
        <w:jc w:val="both"/>
        <w:rPr>
          <w:rFonts w:ascii="Arial" w:hAnsi="Arial" w:cs="Arial"/>
          <w:sz w:val="24"/>
          <w:szCs w:val="24"/>
        </w:rPr>
      </w:pPr>
    </w:p>
    <w:p w:rsidR="0034706B" w:rsidRDefault="0034706B" w:rsidP="00E24DE4">
      <w:pPr>
        <w:spacing w:before="100" w:beforeAutospacing="1" w:after="100" w:afterAutospacing="1" w:line="240" w:lineRule="auto"/>
        <w:jc w:val="both"/>
        <w:rPr>
          <w:rFonts w:ascii="Arial" w:eastAsia="Times New Roman" w:hAnsi="Arial" w:cs="Arial"/>
          <w:sz w:val="24"/>
          <w:szCs w:val="24"/>
          <w:lang w:eastAsia="cs-CZ"/>
        </w:rPr>
      </w:pPr>
      <w:r w:rsidRPr="00E24DE4">
        <w:rPr>
          <w:rFonts w:ascii="Arial" w:eastAsia="Times New Roman" w:hAnsi="Arial" w:cs="Arial"/>
          <w:sz w:val="24"/>
          <w:szCs w:val="24"/>
          <w:lang w:eastAsia="cs-CZ"/>
        </w:rPr>
        <w:t>d) výčet a závěry provedených průzkumů a měření - geotechnický průzkum, hydrogeologický průzkum, korozní průzkum, geotechnický průzkum materiálových nalezišť (zemníků), st</w:t>
      </w:r>
      <w:r w:rsidR="00E24DE4">
        <w:rPr>
          <w:rFonts w:ascii="Arial" w:eastAsia="Times New Roman" w:hAnsi="Arial" w:cs="Arial"/>
          <w:sz w:val="24"/>
          <w:szCs w:val="24"/>
          <w:lang w:eastAsia="cs-CZ"/>
        </w:rPr>
        <w:t>avebně historický průzkum apod.</w:t>
      </w:r>
    </w:p>
    <w:p w:rsidR="00E24DE4" w:rsidRPr="00E24DE4" w:rsidRDefault="00D26512" w:rsidP="00E24DE4">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rozsahu stavby bylo zpracováno geodetické zaměření staveniště. Dále byl zpracován hydrogeologický stavební průzkum – viz. odst.c).</w:t>
      </w:r>
    </w:p>
    <w:p w:rsidR="00D26512" w:rsidRDefault="0034706B" w:rsidP="0034706B">
      <w:pPr>
        <w:spacing w:before="100" w:beforeAutospacing="1" w:after="100" w:afterAutospacing="1" w:line="240" w:lineRule="auto"/>
        <w:rPr>
          <w:rFonts w:ascii="Arial" w:eastAsia="Times New Roman" w:hAnsi="Arial" w:cs="Arial"/>
          <w:sz w:val="24"/>
          <w:szCs w:val="24"/>
          <w:lang w:eastAsia="cs-CZ"/>
        </w:rPr>
      </w:pPr>
      <w:r w:rsidRPr="00D26512">
        <w:rPr>
          <w:rFonts w:ascii="Arial" w:eastAsia="Times New Roman" w:hAnsi="Arial" w:cs="Arial"/>
          <w:sz w:val="24"/>
          <w:szCs w:val="24"/>
          <w:lang w:eastAsia="cs-CZ"/>
        </w:rPr>
        <w:t>e) ochrana území podle jiných právních předpisů</w:t>
      </w:r>
      <w:r w:rsidR="00D26512">
        <w:rPr>
          <w:rFonts w:ascii="Arial" w:eastAsia="Times New Roman" w:hAnsi="Arial" w:cs="Arial"/>
          <w:sz w:val="24"/>
          <w:szCs w:val="24"/>
          <w:lang w:eastAsia="cs-CZ"/>
        </w:rPr>
        <w:t>:</w:t>
      </w:r>
    </w:p>
    <w:p w:rsidR="0034706B" w:rsidRPr="00D26512" w:rsidRDefault="00D26512"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Stavba nepodléhá ochraně</w:t>
      </w:r>
      <w:r w:rsidRPr="00D26512">
        <w:rPr>
          <w:rFonts w:ascii="Arial" w:eastAsia="Times New Roman" w:hAnsi="Arial" w:cs="Arial"/>
          <w:sz w:val="24"/>
          <w:szCs w:val="24"/>
          <w:lang w:eastAsia="cs-CZ"/>
        </w:rPr>
        <w:t xml:space="preserve"> území podle jiných právních předpisů</w:t>
      </w:r>
      <w:r>
        <w:rPr>
          <w:rFonts w:ascii="Arial" w:eastAsia="Times New Roman" w:hAnsi="Arial" w:cs="Arial"/>
          <w:sz w:val="24"/>
          <w:szCs w:val="24"/>
          <w:lang w:eastAsia="cs-CZ"/>
        </w:rPr>
        <w:t>.</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D26512">
        <w:rPr>
          <w:rFonts w:ascii="Arial" w:eastAsia="Times New Roman" w:hAnsi="Arial" w:cs="Arial"/>
          <w:sz w:val="24"/>
          <w:szCs w:val="24"/>
          <w:lang w:eastAsia="cs-CZ"/>
        </w:rPr>
        <w:t>f) poloha vzhledem k záplavovému ú</w:t>
      </w:r>
      <w:r w:rsidR="00D26512">
        <w:rPr>
          <w:rFonts w:ascii="Arial" w:eastAsia="Times New Roman" w:hAnsi="Arial" w:cs="Arial"/>
          <w:sz w:val="24"/>
          <w:szCs w:val="24"/>
          <w:lang w:eastAsia="cs-CZ"/>
        </w:rPr>
        <w:t>zemí, poddolovanému území apod.:</w:t>
      </w:r>
    </w:p>
    <w:p w:rsidR="00D26512" w:rsidRPr="00D26512" w:rsidRDefault="00D26512" w:rsidP="003005DB">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Stavba leží mimo záplavové území řeky Úpy. V kontaktu </w:t>
      </w:r>
      <w:r w:rsidR="002A1DF0">
        <w:rPr>
          <w:rFonts w:ascii="Arial" w:eastAsia="Times New Roman" w:hAnsi="Arial" w:cs="Arial"/>
          <w:sz w:val="24"/>
          <w:szCs w:val="24"/>
          <w:lang w:eastAsia="cs-CZ"/>
        </w:rPr>
        <w:t>se záplavovým územím je pouze vyústění dešťové kanalizace, která zajišťuje odvodnění komunikace a chodníku výstavby 2.etapy.</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2A1DF0">
        <w:rPr>
          <w:rFonts w:ascii="Arial" w:eastAsia="Times New Roman" w:hAnsi="Arial" w:cs="Arial"/>
          <w:sz w:val="24"/>
          <w:szCs w:val="24"/>
          <w:lang w:eastAsia="cs-CZ"/>
        </w:rPr>
        <w:t>g) vliv stavby na okolní stavby a pozemky, ochrana okolí, vliv st</w:t>
      </w:r>
      <w:r w:rsidR="002A1DF0">
        <w:rPr>
          <w:rFonts w:ascii="Arial" w:eastAsia="Times New Roman" w:hAnsi="Arial" w:cs="Arial"/>
          <w:sz w:val="24"/>
          <w:szCs w:val="24"/>
          <w:lang w:eastAsia="cs-CZ"/>
        </w:rPr>
        <w:t>avby na odtokové poměry v území:</w:t>
      </w:r>
    </w:p>
    <w:p w:rsidR="002A1DF0" w:rsidRPr="002A1DF0" w:rsidRDefault="002A1DF0"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Navrhovaná stavby nemá vliv na přilehlé stavby a pozemky. Chodník i komunikace, včetně parkoviště v 2.etapě jsou odvodněny kanalizací, v 1.etapě stávající stokou a v 2.etapě nově budovanou stokou.</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2A1DF0">
        <w:rPr>
          <w:rFonts w:ascii="Arial" w:eastAsia="Times New Roman" w:hAnsi="Arial" w:cs="Arial"/>
          <w:sz w:val="24"/>
          <w:szCs w:val="24"/>
          <w:lang w:eastAsia="cs-CZ"/>
        </w:rPr>
        <w:t>h) požadavky na a</w:t>
      </w:r>
      <w:r w:rsidR="002A1DF0">
        <w:rPr>
          <w:rFonts w:ascii="Arial" w:eastAsia="Times New Roman" w:hAnsi="Arial" w:cs="Arial"/>
          <w:sz w:val="24"/>
          <w:szCs w:val="24"/>
          <w:lang w:eastAsia="cs-CZ"/>
        </w:rPr>
        <w:t>sanace, demolice, kácení dřevin:</w:t>
      </w:r>
    </w:p>
    <w:p w:rsidR="002A1DF0" w:rsidRPr="002A1DF0" w:rsidRDefault="002A1DF0"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Realizace stavby nevyžaduje žádné asanace, demolice ani kácení vzrostlé zeleně. Výjimkou je bourání stávajícího živičného chodníku</w:t>
      </w:r>
      <w:r w:rsidR="00792A43">
        <w:rPr>
          <w:rFonts w:ascii="Arial" w:eastAsia="Times New Roman" w:hAnsi="Arial" w:cs="Arial"/>
          <w:sz w:val="24"/>
          <w:szCs w:val="24"/>
          <w:lang w:eastAsia="cs-CZ"/>
        </w:rPr>
        <w:t xml:space="preserve"> v 1.etapě a plochy </w:t>
      </w:r>
      <w:r w:rsidR="00C609F4">
        <w:rPr>
          <w:rFonts w:ascii="Arial" w:eastAsia="Times New Roman" w:hAnsi="Arial" w:cs="Arial"/>
          <w:sz w:val="24"/>
          <w:szCs w:val="24"/>
          <w:lang w:eastAsia="cs-CZ"/>
        </w:rPr>
        <w:t>stávající zastávky v Temném Dole.</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B50544">
        <w:rPr>
          <w:rFonts w:ascii="Arial" w:eastAsia="Times New Roman" w:hAnsi="Arial" w:cs="Arial"/>
          <w:sz w:val="24"/>
          <w:szCs w:val="24"/>
          <w:lang w:eastAsia="cs-CZ"/>
        </w:rPr>
        <w:t>i) požadavky na maximální dočasné a trvalé zábory zemědělského půdního fondu nebo pozemk</w:t>
      </w:r>
      <w:r w:rsidR="00B50544">
        <w:rPr>
          <w:rFonts w:ascii="Arial" w:eastAsia="Times New Roman" w:hAnsi="Arial" w:cs="Arial"/>
          <w:sz w:val="24"/>
          <w:szCs w:val="24"/>
          <w:lang w:eastAsia="cs-CZ"/>
        </w:rPr>
        <w:t>ů určených k plnění funkce lesa:</w:t>
      </w:r>
    </w:p>
    <w:p w:rsidR="00B50544" w:rsidRPr="00B50544" w:rsidRDefault="00B50544"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Rozsah stavby nezasahuje do pozemků ZPF, ani PUPFL. </w:t>
      </w:r>
    </w:p>
    <w:p w:rsidR="0034706B" w:rsidRDefault="0034706B" w:rsidP="00AD15DB">
      <w:pPr>
        <w:spacing w:before="100" w:beforeAutospacing="1" w:after="100" w:afterAutospacing="1" w:line="240" w:lineRule="auto"/>
        <w:jc w:val="both"/>
        <w:rPr>
          <w:rFonts w:ascii="Arial" w:eastAsia="Times New Roman" w:hAnsi="Arial" w:cs="Arial"/>
          <w:sz w:val="24"/>
          <w:szCs w:val="24"/>
          <w:lang w:eastAsia="cs-CZ"/>
        </w:rPr>
      </w:pPr>
      <w:r w:rsidRPr="00B50544">
        <w:rPr>
          <w:rFonts w:ascii="Arial" w:eastAsia="Times New Roman" w:hAnsi="Arial" w:cs="Arial"/>
          <w:sz w:val="24"/>
          <w:szCs w:val="24"/>
          <w:lang w:eastAsia="cs-CZ"/>
        </w:rPr>
        <w:t>j) územně technické podmínky - zejména možnost napojení na stávající dopravní a technickou infrastrukturu, možnost bezbariérové</w:t>
      </w:r>
      <w:r w:rsidR="00B50544">
        <w:rPr>
          <w:rFonts w:ascii="Arial" w:eastAsia="Times New Roman" w:hAnsi="Arial" w:cs="Arial"/>
          <w:sz w:val="24"/>
          <w:szCs w:val="24"/>
          <w:lang w:eastAsia="cs-CZ"/>
        </w:rPr>
        <w:t>ho přístupu k navrhované stavbě:</w:t>
      </w:r>
    </w:p>
    <w:p w:rsidR="00B50544" w:rsidRPr="00B50544" w:rsidRDefault="00B50544" w:rsidP="00AD15DB">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Navržená stavba je součástí dopravní infrastruktury. Provoz stavby nevyžaduje připojení na další technickou infrastrukturu.</w:t>
      </w:r>
      <w:r w:rsidR="00AD15DB">
        <w:rPr>
          <w:rFonts w:ascii="Arial" w:eastAsia="Times New Roman" w:hAnsi="Arial" w:cs="Arial"/>
          <w:sz w:val="24"/>
          <w:szCs w:val="24"/>
          <w:lang w:eastAsia="cs-CZ"/>
        </w:rPr>
        <w:t xml:space="preserve"> Stavba je navržena v bezbariérovém uspořádání.</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310B19">
        <w:rPr>
          <w:rFonts w:ascii="Arial" w:eastAsia="Times New Roman" w:hAnsi="Arial" w:cs="Arial"/>
          <w:sz w:val="24"/>
          <w:szCs w:val="24"/>
          <w:lang w:eastAsia="cs-CZ"/>
        </w:rPr>
        <w:t xml:space="preserve">k) věcné a časové vazby stavby, podmiňující, </w:t>
      </w:r>
      <w:r w:rsidR="00310B19">
        <w:rPr>
          <w:rFonts w:ascii="Arial" w:eastAsia="Times New Roman" w:hAnsi="Arial" w:cs="Arial"/>
          <w:sz w:val="24"/>
          <w:szCs w:val="24"/>
          <w:lang w:eastAsia="cs-CZ"/>
        </w:rPr>
        <w:t>vyvolané, související investice:</w:t>
      </w:r>
    </w:p>
    <w:p w:rsidR="00310B19" w:rsidRPr="00310B19" w:rsidRDefault="00310B19" w:rsidP="00310B19">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Stavba je z hlediska realizace rozdělena na 1. a 2. etapu. V první etapě bude realizován IO 01 chodník, ve složení větví A, B, C a E, včetně místa, umožňujícího přecházení. 1.etapa nemá podmiňující investice. V druhé etapě bude realizován IO 01 –chodník a jako podmiňující investice bude realizován IO 02 – kanalizace.</w:t>
      </w:r>
      <w:r w:rsidR="00DD0E49">
        <w:rPr>
          <w:rFonts w:ascii="Arial" w:eastAsia="Times New Roman" w:hAnsi="Arial" w:cs="Arial"/>
          <w:sz w:val="24"/>
          <w:szCs w:val="24"/>
          <w:lang w:eastAsia="cs-CZ"/>
        </w:rPr>
        <w:t xml:space="preserve"> Poslední podmiňující investicí je navržené parkoviště v 2. etapě podél větve D. </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310B19">
        <w:rPr>
          <w:rFonts w:ascii="Arial" w:eastAsia="Times New Roman" w:hAnsi="Arial" w:cs="Arial"/>
          <w:sz w:val="24"/>
          <w:szCs w:val="24"/>
          <w:lang w:eastAsia="cs-CZ"/>
        </w:rPr>
        <w:t>l) seznam pozemků podle katastru nemovitostí, na který</w:t>
      </w:r>
      <w:r w:rsidR="00310B19">
        <w:rPr>
          <w:rFonts w:ascii="Arial" w:eastAsia="Times New Roman" w:hAnsi="Arial" w:cs="Arial"/>
          <w:sz w:val="24"/>
          <w:szCs w:val="24"/>
          <w:lang w:eastAsia="cs-CZ"/>
        </w:rPr>
        <w:t>ch se stavba umísťuje a provádí:</w:t>
      </w:r>
    </w:p>
    <w:p w:rsidR="00310B19" w:rsidRDefault="00310B19" w:rsidP="00310B19">
      <w:pPr>
        <w:spacing w:before="100" w:beforeAutospacing="1" w:after="100" w:afterAutospacing="1" w:line="240" w:lineRule="auto"/>
        <w:jc w:val="both"/>
        <w:rPr>
          <w:rFonts w:ascii="Arial" w:hAnsi="Arial" w:cs="Arial"/>
          <w:sz w:val="24"/>
          <w:szCs w:val="24"/>
        </w:rPr>
      </w:pPr>
      <w:r>
        <w:rPr>
          <w:rFonts w:ascii="Arial" w:hAnsi="Arial" w:cs="Arial"/>
          <w:sz w:val="24"/>
          <w:szCs w:val="24"/>
        </w:rPr>
        <w:t>I.ETAPA:</w:t>
      </w:r>
    </w:p>
    <w:tbl>
      <w:tblPr>
        <w:tblW w:w="10180" w:type="dxa"/>
        <w:tblCellMar>
          <w:left w:w="70" w:type="dxa"/>
          <w:right w:w="70" w:type="dxa"/>
        </w:tblCellMar>
        <w:tblLook w:val="04A0" w:firstRow="1" w:lastRow="0" w:firstColumn="1" w:lastColumn="0" w:noHBand="0" w:noVBand="1"/>
      </w:tblPr>
      <w:tblGrid>
        <w:gridCol w:w="1806"/>
        <w:gridCol w:w="8378"/>
        <w:gridCol w:w="806"/>
        <w:gridCol w:w="851"/>
        <w:gridCol w:w="669"/>
      </w:tblGrid>
      <w:tr w:rsidR="00310B19" w:rsidRPr="000E539F" w:rsidTr="009A5F88">
        <w:trPr>
          <w:trHeight w:val="300"/>
        </w:trPr>
        <w:tc>
          <w:tcPr>
            <w:tcW w:w="7854" w:type="dxa"/>
            <w:gridSpan w:val="2"/>
            <w:tcBorders>
              <w:top w:val="nil"/>
              <w:left w:val="nil"/>
              <w:bottom w:val="nil"/>
              <w:right w:val="nil"/>
            </w:tcBorders>
            <w:shd w:val="clear" w:color="auto" w:fill="auto"/>
            <w:noWrap/>
            <w:vAlign w:val="bottom"/>
          </w:tcPr>
          <w:tbl>
            <w:tblPr>
              <w:tblW w:w="9680" w:type="dxa"/>
              <w:tblCellMar>
                <w:left w:w="70" w:type="dxa"/>
                <w:right w:w="70" w:type="dxa"/>
              </w:tblCellMar>
              <w:tblLook w:val="04A0" w:firstRow="1" w:lastRow="0" w:firstColumn="1" w:lastColumn="0" w:noHBand="0" w:noVBand="1"/>
            </w:tblPr>
            <w:tblGrid>
              <w:gridCol w:w="746"/>
              <w:gridCol w:w="647"/>
              <w:gridCol w:w="6259"/>
              <w:gridCol w:w="872"/>
              <w:gridCol w:w="851"/>
              <w:gridCol w:w="669"/>
            </w:tblGrid>
            <w:tr w:rsidR="00310B19" w:rsidRPr="004E1A37" w:rsidTr="009A5F88">
              <w:trPr>
                <w:trHeight w:val="300"/>
              </w:trPr>
              <w:tc>
                <w:tcPr>
                  <w:tcW w:w="7440"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Chodník Horní Maršov-Temný Důl- 1.etapa</w:t>
                  </w:r>
                </w:p>
              </w:tc>
              <w:tc>
                <w:tcPr>
                  <w:tcW w:w="80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p>
              </w:tc>
              <w:tc>
                <w:tcPr>
                  <w:tcW w:w="8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9A5F88">
              <w:trPr>
                <w:trHeight w:val="300"/>
              </w:trPr>
              <w:tc>
                <w:tcPr>
                  <w:tcW w:w="7440"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k.ú. Temný Důl</w:t>
                  </w:r>
                </w:p>
              </w:tc>
              <w:tc>
                <w:tcPr>
                  <w:tcW w:w="80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p>
              </w:tc>
              <w:tc>
                <w:tcPr>
                  <w:tcW w:w="8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9A5F88">
              <w:trPr>
                <w:trHeight w:val="315"/>
              </w:trPr>
              <w:tc>
                <w:tcPr>
                  <w:tcW w:w="64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541"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259"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9A5F88">
              <w:trPr>
                <w:trHeight w:val="315"/>
              </w:trPr>
              <w:tc>
                <w:tcPr>
                  <w:tcW w:w="640" w:type="dxa"/>
                  <w:tcBorders>
                    <w:top w:val="single" w:sz="8" w:space="0" w:color="auto"/>
                    <w:left w:val="single" w:sz="8"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Parc.č.</w:t>
                  </w:r>
                </w:p>
              </w:tc>
              <w:tc>
                <w:tcPr>
                  <w:tcW w:w="541" w:type="dxa"/>
                  <w:tcBorders>
                    <w:top w:val="single" w:sz="8" w:space="0" w:color="auto"/>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LV</w:t>
                  </w:r>
                </w:p>
              </w:tc>
              <w:tc>
                <w:tcPr>
                  <w:tcW w:w="6259" w:type="dxa"/>
                  <w:tcBorders>
                    <w:top w:val="single" w:sz="8" w:space="0" w:color="auto"/>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Vlastník</w:t>
                  </w:r>
                </w:p>
              </w:tc>
              <w:tc>
                <w:tcPr>
                  <w:tcW w:w="800" w:type="dxa"/>
                  <w:tcBorders>
                    <w:top w:val="single" w:sz="8" w:space="0" w:color="auto"/>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Druh</w:t>
                  </w:r>
                </w:p>
              </w:tc>
              <w:tc>
                <w:tcPr>
                  <w:tcW w:w="820" w:type="dxa"/>
                  <w:tcBorders>
                    <w:top w:val="single" w:sz="8" w:space="0" w:color="auto"/>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Výměra</w:t>
                  </w:r>
                </w:p>
              </w:tc>
              <w:tc>
                <w:tcPr>
                  <w:tcW w:w="620" w:type="dxa"/>
                  <w:tcBorders>
                    <w:top w:val="single" w:sz="8" w:space="0" w:color="auto"/>
                    <w:left w:val="single" w:sz="4" w:space="0" w:color="auto"/>
                    <w:bottom w:val="nil"/>
                    <w:right w:val="single" w:sz="8"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Zábor</w:t>
                  </w:r>
                </w:p>
              </w:tc>
            </w:tr>
            <w:tr w:rsidR="00310B19" w:rsidRPr="004E1A37" w:rsidTr="009A5F88">
              <w:trPr>
                <w:trHeight w:val="52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297/4</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59" w:type="dxa"/>
                  <w:tcBorders>
                    <w:top w:val="single" w:sz="8" w:space="0" w:color="auto"/>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0" w:type="dxa"/>
                  <w:tcBorders>
                    <w:top w:val="single" w:sz="8" w:space="0" w:color="auto"/>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single" w:sz="8" w:space="0" w:color="auto"/>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6810</w:t>
                  </w:r>
                </w:p>
              </w:tc>
              <w:tc>
                <w:tcPr>
                  <w:tcW w:w="6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366</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331/2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438</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390</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132/2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651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Ptáček Petr Ing. a Ptáčková Veronika Mgr., Sokolská 823, 54701 Náchod</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279</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5</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st.105</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611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ČR, Správa KRNAP, Dobrovského 3, 543 01 Vrchlabí</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zast.pl.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502</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7</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st.28/1</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651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Ptáček Petr Ing. a Ptáčková Veronika Mgr., Sokolská 823, 54701 Náchod</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zast.pl.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206</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8</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 28/2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611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ČR, Správa KRNAP, Dobrovského 3, 543 01 Vrchlabí</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zast.pl.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121</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116/2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617</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Dětský domov se školou, Horní Maršov, Temný Důl 16, 54226 Horní Maršov</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2630</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117/1</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2393</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22</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st.63/6</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2673</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77</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st.63/8</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zast.pl.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4302</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39</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331/1</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67</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39</w:t>
                  </w:r>
                </w:p>
              </w:tc>
            </w:tr>
            <w:tr w:rsidR="00310B19" w:rsidRPr="004E1A37" w:rsidTr="009A5F88">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lastRenderedPageBreak/>
                    <w:t>297/32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77</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297/30</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35</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23</w:t>
                  </w:r>
                </w:p>
              </w:tc>
            </w:tr>
            <w:tr w:rsidR="00310B19" w:rsidRPr="004E1A37" w:rsidTr="009A5F88">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332/3</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154</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113</w:t>
                  </w:r>
                </w:p>
              </w:tc>
            </w:tr>
            <w:tr w:rsidR="00310B19" w:rsidRPr="004E1A37" w:rsidTr="009A5F88">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106/3</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653</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René Křížek,Farní 314/7, 620 00 Brno-Tuřany                                                    Voškerušová Macela, Farní 314/17, 620 00 Brno-Tuřany</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908</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6</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106/4</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645</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Jirman Vladimíe a Marie, Nová 1064, 549 41 Ćervený Kostelec</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1050</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9</w:t>
                  </w:r>
                </w:p>
              </w:tc>
            </w:tr>
            <w:tr w:rsidR="00310B19" w:rsidRPr="004E1A37" w:rsidTr="009A5F88">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297/29</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66</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40</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332/2</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258</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194</w:t>
                  </w:r>
                </w:p>
              </w:tc>
            </w:tr>
            <w:tr w:rsidR="00310B19" w:rsidRPr="004E1A37" w:rsidTr="009A5F88">
              <w:trPr>
                <w:trHeight w:val="300"/>
              </w:trPr>
              <w:tc>
                <w:tcPr>
                  <w:tcW w:w="640" w:type="dxa"/>
                  <w:tcBorders>
                    <w:top w:val="nil"/>
                    <w:left w:val="single" w:sz="8"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332/4</w:t>
                  </w:r>
                </w:p>
              </w:tc>
              <w:tc>
                <w:tcPr>
                  <w:tcW w:w="541" w:type="dxa"/>
                  <w:tcBorders>
                    <w:top w:val="nil"/>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222</w:t>
                  </w:r>
                </w:p>
              </w:tc>
              <w:tc>
                <w:tcPr>
                  <w:tcW w:w="6259" w:type="dxa"/>
                  <w:tcBorders>
                    <w:top w:val="nil"/>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Schilbach Pavel, Pečárková 177/8, Pitkovice, 10400 Praha 10</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ostat.pl.</w:t>
                  </w:r>
                </w:p>
              </w:tc>
              <w:tc>
                <w:tcPr>
                  <w:tcW w:w="820" w:type="dxa"/>
                  <w:vMerge w:val="restart"/>
                  <w:tcBorders>
                    <w:top w:val="nil"/>
                    <w:left w:val="single" w:sz="4" w:space="0" w:color="auto"/>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17</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 </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 </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 </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Schilbach Petr, náměstí Gen. Vicherka 2511, 73541 Petřvald</w:t>
                  </w:r>
                </w:p>
              </w:tc>
              <w:tc>
                <w:tcPr>
                  <w:tcW w:w="800" w:type="dxa"/>
                  <w:vMerge/>
                  <w:tcBorders>
                    <w:top w:val="nil"/>
                    <w:left w:val="single" w:sz="4" w:space="0" w:color="auto"/>
                    <w:bottom w:val="single" w:sz="4" w:space="0" w:color="auto"/>
                    <w:right w:val="single" w:sz="4" w:space="0" w:color="auto"/>
                  </w:tcBorders>
                  <w:vAlign w:val="center"/>
                  <w:hideMark/>
                </w:tcPr>
                <w:p w:rsidR="00310B19" w:rsidRPr="004E1A37" w:rsidRDefault="00310B19" w:rsidP="009A5F88">
                  <w:pPr>
                    <w:spacing w:after="0" w:line="240" w:lineRule="auto"/>
                    <w:rPr>
                      <w:rFonts w:ascii="Calibri" w:eastAsia="Times New Roman" w:hAnsi="Calibri" w:cs="Times New Roman"/>
                      <w:color w:val="000000"/>
                      <w:lang w:eastAsia="cs-CZ"/>
                    </w:rPr>
                  </w:pPr>
                </w:p>
              </w:tc>
              <w:tc>
                <w:tcPr>
                  <w:tcW w:w="820" w:type="dxa"/>
                  <w:vMerge/>
                  <w:tcBorders>
                    <w:top w:val="nil"/>
                    <w:left w:val="single" w:sz="4" w:space="0" w:color="auto"/>
                    <w:bottom w:val="single" w:sz="4" w:space="0" w:color="auto"/>
                    <w:right w:val="nil"/>
                  </w:tcBorders>
                  <w:vAlign w:val="center"/>
                  <w:hideMark/>
                </w:tcPr>
                <w:p w:rsidR="00310B19" w:rsidRPr="004E1A37" w:rsidRDefault="00310B19" w:rsidP="009A5F88">
                  <w:pPr>
                    <w:spacing w:after="0" w:line="240" w:lineRule="auto"/>
                    <w:rPr>
                      <w:rFonts w:ascii="Calibri" w:eastAsia="Times New Roman" w:hAnsi="Calibri" w:cs="Times New Roman"/>
                      <w:color w:val="000000"/>
                      <w:lang w:eastAsia="cs-CZ"/>
                    </w:rPr>
                  </w:pP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14</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106/5</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646</w:t>
                  </w:r>
                </w:p>
              </w:tc>
              <w:tc>
                <w:tcPr>
                  <w:tcW w:w="6259"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Jirman Vladimír a Marie, Nová 1064, 549 41 Ćervený Kostelec</w:t>
                  </w:r>
                </w:p>
              </w:tc>
              <w:tc>
                <w:tcPr>
                  <w:tcW w:w="800"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92</w:t>
                  </w:r>
                </w:p>
              </w:tc>
              <w:tc>
                <w:tcPr>
                  <w:tcW w:w="620" w:type="dxa"/>
                  <w:tcBorders>
                    <w:top w:val="nil"/>
                    <w:left w:val="single" w:sz="4" w:space="0" w:color="auto"/>
                    <w:bottom w:val="nil"/>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14</w:t>
                  </w:r>
                </w:p>
              </w:tc>
            </w:tr>
            <w:tr w:rsidR="00310B19" w:rsidRPr="004E1A37" w:rsidTr="009A5F88">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332/6</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single" w:sz="4" w:space="0" w:color="auto"/>
                    <w:left w:val="nil"/>
                    <w:bottom w:val="nil"/>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17</w:t>
                  </w:r>
                </w:p>
              </w:tc>
              <w:tc>
                <w:tcPr>
                  <w:tcW w:w="620" w:type="dxa"/>
                  <w:tcBorders>
                    <w:top w:val="single" w:sz="4" w:space="0" w:color="auto"/>
                    <w:left w:val="single" w:sz="4" w:space="0" w:color="auto"/>
                    <w:bottom w:val="nil"/>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w:t>
                  </w:r>
                </w:p>
              </w:tc>
            </w:tr>
            <w:tr w:rsidR="00310B19" w:rsidRPr="004E1A37" w:rsidTr="009A5F88">
              <w:trPr>
                <w:trHeight w:val="300"/>
              </w:trPr>
              <w:tc>
                <w:tcPr>
                  <w:tcW w:w="640" w:type="dxa"/>
                  <w:tcBorders>
                    <w:top w:val="nil"/>
                    <w:left w:val="single" w:sz="8"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332/5</w:t>
                  </w:r>
                </w:p>
              </w:tc>
              <w:tc>
                <w:tcPr>
                  <w:tcW w:w="541"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59"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0" w:type="dxa"/>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ost.pl.</w:t>
                  </w:r>
                </w:p>
              </w:tc>
              <w:tc>
                <w:tcPr>
                  <w:tcW w:w="820" w:type="dxa"/>
                  <w:tcBorders>
                    <w:top w:val="single" w:sz="4" w:space="0" w:color="auto"/>
                    <w:left w:val="nil"/>
                    <w:bottom w:val="nil"/>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13</w:t>
                  </w:r>
                </w:p>
              </w:tc>
              <w:tc>
                <w:tcPr>
                  <w:tcW w:w="620" w:type="dxa"/>
                  <w:tcBorders>
                    <w:top w:val="single" w:sz="4" w:space="0" w:color="auto"/>
                    <w:left w:val="single" w:sz="4" w:space="0" w:color="auto"/>
                    <w:bottom w:val="nil"/>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w:t>
                  </w:r>
                </w:p>
              </w:tc>
            </w:tr>
            <w:tr w:rsidR="00310B19" w:rsidRPr="004E1A37" w:rsidTr="009A5F88">
              <w:trPr>
                <w:trHeight w:val="540"/>
              </w:trPr>
              <w:tc>
                <w:tcPr>
                  <w:tcW w:w="6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332/1</w:t>
                  </w:r>
                </w:p>
              </w:tc>
              <w:tc>
                <w:tcPr>
                  <w:tcW w:w="541" w:type="dxa"/>
                  <w:tcBorders>
                    <w:top w:val="nil"/>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59" w:type="dxa"/>
                  <w:tcBorders>
                    <w:top w:val="nil"/>
                    <w:left w:val="nil"/>
                    <w:bottom w:val="single" w:sz="8"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0" w:type="dxa"/>
                  <w:tcBorders>
                    <w:top w:val="nil"/>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20" w:type="dxa"/>
                  <w:tcBorders>
                    <w:top w:val="single" w:sz="4" w:space="0" w:color="auto"/>
                    <w:left w:val="nil"/>
                    <w:bottom w:val="single" w:sz="8"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217</w:t>
                  </w:r>
                </w:p>
              </w:tc>
              <w:tc>
                <w:tcPr>
                  <w:tcW w:w="6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75</w:t>
                  </w:r>
                </w:p>
              </w:tc>
            </w:tr>
          </w:tbl>
          <w:p w:rsidR="00310B19" w:rsidRPr="000E539F" w:rsidRDefault="00310B19" w:rsidP="009A5F88">
            <w:pPr>
              <w:spacing w:after="0" w:line="240" w:lineRule="auto"/>
              <w:rPr>
                <w:rFonts w:ascii="Calibri" w:eastAsia="Times New Roman" w:hAnsi="Calibri" w:cs="Times New Roman"/>
                <w:b/>
                <w:bCs/>
                <w:color w:val="000000"/>
                <w:lang w:eastAsia="cs-CZ"/>
              </w:rPr>
            </w:pPr>
          </w:p>
        </w:tc>
        <w:tc>
          <w:tcPr>
            <w:tcW w:w="806"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Calibri" w:eastAsia="Times New Roman" w:hAnsi="Calibri" w:cs="Times New Roman"/>
                <w:b/>
                <w:bCs/>
                <w:color w:val="000000"/>
                <w:lang w:eastAsia="cs-CZ"/>
              </w:rPr>
            </w:pPr>
          </w:p>
        </w:tc>
        <w:tc>
          <w:tcPr>
            <w:tcW w:w="851"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Times New Roman" w:eastAsia="Times New Roman" w:hAnsi="Times New Roman" w:cs="Times New Roman"/>
                <w:sz w:val="20"/>
                <w:szCs w:val="20"/>
                <w:lang w:eastAsia="cs-CZ"/>
              </w:rPr>
            </w:pPr>
          </w:p>
        </w:tc>
        <w:tc>
          <w:tcPr>
            <w:tcW w:w="669"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Times New Roman" w:eastAsia="Times New Roman" w:hAnsi="Times New Roman" w:cs="Times New Roman"/>
                <w:sz w:val="20"/>
                <w:szCs w:val="20"/>
                <w:lang w:eastAsia="cs-CZ"/>
              </w:rPr>
            </w:pPr>
          </w:p>
        </w:tc>
      </w:tr>
      <w:tr w:rsidR="00310B19" w:rsidRPr="000E539F" w:rsidTr="009A5F88">
        <w:trPr>
          <w:trHeight w:val="300"/>
        </w:trPr>
        <w:tc>
          <w:tcPr>
            <w:tcW w:w="1393"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Calibri" w:eastAsia="Times New Roman" w:hAnsi="Calibri" w:cs="Times New Roman"/>
                <w:color w:val="000000"/>
                <w:lang w:eastAsia="cs-CZ"/>
              </w:rPr>
            </w:pPr>
          </w:p>
        </w:tc>
        <w:tc>
          <w:tcPr>
            <w:tcW w:w="6461"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Calibri" w:eastAsia="Times New Roman" w:hAnsi="Calibri" w:cs="Times New Roman"/>
                <w:color w:val="000000"/>
                <w:lang w:eastAsia="cs-CZ"/>
              </w:rPr>
            </w:pPr>
          </w:p>
        </w:tc>
        <w:tc>
          <w:tcPr>
            <w:tcW w:w="806"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Times New Roman" w:eastAsia="Times New Roman" w:hAnsi="Times New Roman" w:cs="Times New Roman"/>
                <w:sz w:val="20"/>
                <w:szCs w:val="20"/>
                <w:lang w:eastAsia="cs-CZ"/>
              </w:rPr>
            </w:pPr>
          </w:p>
        </w:tc>
        <w:tc>
          <w:tcPr>
            <w:tcW w:w="851"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Times New Roman" w:eastAsia="Times New Roman" w:hAnsi="Times New Roman" w:cs="Times New Roman"/>
                <w:sz w:val="20"/>
                <w:szCs w:val="20"/>
                <w:lang w:eastAsia="cs-CZ"/>
              </w:rPr>
            </w:pPr>
          </w:p>
        </w:tc>
        <w:tc>
          <w:tcPr>
            <w:tcW w:w="669" w:type="dxa"/>
            <w:tcBorders>
              <w:top w:val="nil"/>
              <w:left w:val="nil"/>
              <w:bottom w:val="nil"/>
              <w:right w:val="nil"/>
            </w:tcBorders>
            <w:shd w:val="clear" w:color="auto" w:fill="auto"/>
            <w:noWrap/>
            <w:vAlign w:val="bottom"/>
          </w:tcPr>
          <w:p w:rsidR="00310B19" w:rsidRPr="000E539F" w:rsidRDefault="00310B19" w:rsidP="009A5F88">
            <w:pPr>
              <w:spacing w:after="0" w:line="240" w:lineRule="auto"/>
              <w:rPr>
                <w:rFonts w:ascii="Times New Roman" w:eastAsia="Times New Roman" w:hAnsi="Times New Roman" w:cs="Times New Roman"/>
                <w:sz w:val="20"/>
                <w:szCs w:val="20"/>
                <w:lang w:eastAsia="cs-CZ"/>
              </w:rPr>
            </w:pPr>
          </w:p>
        </w:tc>
      </w:tr>
    </w:tbl>
    <w:p w:rsidR="00310B19" w:rsidRDefault="00310B19" w:rsidP="00310B19">
      <w:pPr>
        <w:spacing w:before="100" w:beforeAutospacing="1" w:after="100" w:afterAutospacing="1" w:line="240" w:lineRule="auto"/>
        <w:jc w:val="both"/>
        <w:rPr>
          <w:rFonts w:ascii="Arial" w:hAnsi="Arial" w:cs="Arial"/>
          <w:sz w:val="24"/>
          <w:szCs w:val="24"/>
        </w:rPr>
      </w:pPr>
    </w:p>
    <w:p w:rsidR="00310B19" w:rsidRPr="004E1A37" w:rsidRDefault="00310B19" w:rsidP="00310B19">
      <w:pPr>
        <w:spacing w:before="100" w:beforeAutospacing="1" w:after="100" w:afterAutospacing="1" w:line="240" w:lineRule="auto"/>
        <w:jc w:val="both"/>
        <w:rPr>
          <w:rFonts w:ascii="Arial" w:hAnsi="Arial" w:cs="Arial"/>
          <w:sz w:val="24"/>
          <w:szCs w:val="24"/>
        </w:rPr>
      </w:pPr>
      <w:r w:rsidRPr="004E1A37">
        <w:rPr>
          <w:rFonts w:ascii="Arial" w:hAnsi="Arial" w:cs="Arial"/>
          <w:sz w:val="24"/>
          <w:szCs w:val="24"/>
        </w:rPr>
        <w:t>II.ETAPA:</w:t>
      </w:r>
    </w:p>
    <w:tbl>
      <w:tblPr>
        <w:tblW w:w="9958" w:type="dxa"/>
        <w:tblCellMar>
          <w:left w:w="70" w:type="dxa"/>
          <w:right w:w="70" w:type="dxa"/>
        </w:tblCellMar>
        <w:tblLook w:val="04A0" w:firstRow="1" w:lastRow="0" w:firstColumn="1" w:lastColumn="0" w:noHBand="0" w:noVBand="1"/>
      </w:tblPr>
      <w:tblGrid>
        <w:gridCol w:w="10"/>
        <w:gridCol w:w="736"/>
        <w:gridCol w:w="647"/>
        <w:gridCol w:w="51"/>
        <w:gridCol w:w="5951"/>
        <w:gridCol w:w="203"/>
        <w:gridCol w:w="603"/>
        <w:gridCol w:w="203"/>
        <w:gridCol w:w="664"/>
        <w:gridCol w:w="187"/>
        <w:gridCol w:w="34"/>
        <w:gridCol w:w="484"/>
        <w:gridCol w:w="185"/>
      </w:tblGrid>
      <w:tr w:rsidR="00310B19" w:rsidRPr="004E1A37" w:rsidTr="001378A3">
        <w:trPr>
          <w:trHeight w:val="300"/>
        </w:trPr>
        <w:tc>
          <w:tcPr>
            <w:tcW w:w="7598" w:type="dxa"/>
            <w:gridSpan w:val="6"/>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Chodník Horní Maršov-Temný Důl - 2.etapa</w:t>
            </w:r>
          </w:p>
        </w:tc>
        <w:tc>
          <w:tcPr>
            <w:tcW w:w="806"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p>
        </w:tc>
        <w:tc>
          <w:tcPr>
            <w:tcW w:w="851"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703"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1378A3">
        <w:trPr>
          <w:trHeight w:val="300"/>
        </w:trPr>
        <w:tc>
          <w:tcPr>
            <w:tcW w:w="7598" w:type="dxa"/>
            <w:gridSpan w:val="6"/>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k.ú. Temný Důl</w:t>
            </w:r>
          </w:p>
        </w:tc>
        <w:tc>
          <w:tcPr>
            <w:tcW w:w="806"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p>
        </w:tc>
        <w:tc>
          <w:tcPr>
            <w:tcW w:w="851"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703"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1378A3">
        <w:trPr>
          <w:trHeight w:val="315"/>
        </w:trPr>
        <w:tc>
          <w:tcPr>
            <w:tcW w:w="746"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47" w:type="dxa"/>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6205"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806"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851"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c>
          <w:tcPr>
            <w:tcW w:w="703" w:type="dxa"/>
            <w:gridSpan w:val="3"/>
            <w:tcBorders>
              <w:top w:val="nil"/>
              <w:left w:val="nil"/>
              <w:bottom w:val="nil"/>
              <w:right w:val="nil"/>
            </w:tcBorders>
            <w:shd w:val="clear" w:color="auto" w:fill="auto"/>
            <w:noWrap/>
            <w:vAlign w:val="bottom"/>
            <w:hideMark/>
          </w:tcPr>
          <w:p w:rsidR="00310B19" w:rsidRPr="004E1A37" w:rsidRDefault="00310B19" w:rsidP="009A5F88">
            <w:pPr>
              <w:spacing w:after="0" w:line="240" w:lineRule="auto"/>
              <w:rPr>
                <w:rFonts w:ascii="Times New Roman" w:eastAsia="Times New Roman" w:hAnsi="Times New Roman" w:cs="Times New Roman"/>
                <w:sz w:val="20"/>
                <w:szCs w:val="20"/>
                <w:lang w:eastAsia="cs-CZ"/>
              </w:rPr>
            </w:pPr>
          </w:p>
        </w:tc>
      </w:tr>
      <w:tr w:rsidR="00310B19" w:rsidRPr="004E1A37" w:rsidTr="001378A3">
        <w:trPr>
          <w:trHeight w:val="315"/>
        </w:trPr>
        <w:tc>
          <w:tcPr>
            <w:tcW w:w="74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Parc.č.</w:t>
            </w:r>
          </w:p>
        </w:tc>
        <w:tc>
          <w:tcPr>
            <w:tcW w:w="647" w:type="dxa"/>
            <w:tcBorders>
              <w:top w:val="single" w:sz="8"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LV</w:t>
            </w:r>
          </w:p>
        </w:tc>
        <w:tc>
          <w:tcPr>
            <w:tcW w:w="6205" w:type="dxa"/>
            <w:gridSpan w:val="3"/>
            <w:tcBorders>
              <w:top w:val="single" w:sz="8"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Vlastník</w:t>
            </w:r>
          </w:p>
        </w:tc>
        <w:tc>
          <w:tcPr>
            <w:tcW w:w="80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Druh</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Výměra</w:t>
            </w:r>
          </w:p>
        </w:tc>
        <w:tc>
          <w:tcPr>
            <w:tcW w:w="703"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b/>
                <w:bCs/>
                <w:color w:val="000000"/>
                <w:lang w:eastAsia="cs-CZ"/>
              </w:rPr>
            </w:pPr>
            <w:r w:rsidRPr="004E1A37">
              <w:rPr>
                <w:rFonts w:ascii="Calibri" w:eastAsia="Times New Roman" w:hAnsi="Calibri" w:cs="Times New Roman"/>
                <w:b/>
                <w:bCs/>
                <w:color w:val="000000"/>
                <w:lang w:eastAsia="cs-CZ"/>
              </w:rPr>
              <w:t>Zábor</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332/1</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217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115</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297/4</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6810</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107</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334</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94</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47</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297/27</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6" w:type="dxa"/>
            <w:gridSpan w:val="2"/>
            <w:tcBorders>
              <w:top w:val="nil"/>
              <w:left w:val="nil"/>
              <w:bottom w:val="nil"/>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717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42</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297/28</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nil"/>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1326</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448</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2/8</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6" w:type="dxa"/>
            <w:gridSpan w:val="2"/>
            <w:tcBorders>
              <w:top w:val="nil"/>
              <w:left w:val="nil"/>
              <w:bottom w:val="nil"/>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366</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12</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111</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vodní 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2061</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53</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334</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94</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47</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297/26</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562</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Holub Miloš Ing., Kafkova 678/36, Dejvice, 16000 Praha 6</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517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39</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297/24</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4</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297/23</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126</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101</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st.65</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Chotek Karel, Tychonova 272/18, 160 00 Praha 6                                            Chotek Karel, Loretánská 174/3, 118 00 Praha 1</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zast. 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647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16</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309/1</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554</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RNDr Pavel Klimeš a ING. Lenka Klimešová</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68</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12</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lastRenderedPageBreak/>
              <w:t>297/34</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8</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7</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297/20</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400</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186</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297/19</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233</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132</w:t>
            </w:r>
          </w:p>
        </w:tc>
      </w:tr>
      <w:tr w:rsidR="00310B19" w:rsidRPr="004E1A37" w:rsidTr="001378A3">
        <w:trPr>
          <w:trHeight w:val="300"/>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297/33</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10001</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OBEC HORNÍ MARŠOV, Bertholdovo náměstí 102, 54226 Horní Maršov</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535</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229</w:t>
            </w:r>
          </w:p>
        </w:tc>
      </w:tr>
      <w:tr w:rsidR="00310B19" w:rsidRPr="004E1A37" w:rsidTr="001378A3">
        <w:trPr>
          <w:trHeight w:val="525"/>
        </w:trPr>
        <w:tc>
          <w:tcPr>
            <w:tcW w:w="746" w:type="dxa"/>
            <w:gridSpan w:val="2"/>
            <w:tcBorders>
              <w:top w:val="nil"/>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297/25</w:t>
            </w:r>
          </w:p>
        </w:tc>
        <w:tc>
          <w:tcPr>
            <w:tcW w:w="647" w:type="dxa"/>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1850</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133</w:t>
            </w:r>
          </w:p>
        </w:tc>
      </w:tr>
      <w:tr w:rsidR="00310B19" w:rsidRPr="004E1A37" w:rsidTr="001378A3">
        <w:trPr>
          <w:trHeight w:val="525"/>
        </w:trPr>
        <w:tc>
          <w:tcPr>
            <w:tcW w:w="746" w:type="dxa"/>
            <w:gridSpan w:val="2"/>
            <w:tcBorders>
              <w:top w:val="nil"/>
              <w:left w:val="single" w:sz="8"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297/21</w:t>
            </w:r>
          </w:p>
        </w:tc>
        <w:tc>
          <w:tcPr>
            <w:tcW w:w="647" w:type="dxa"/>
            <w:tcBorders>
              <w:top w:val="nil"/>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324</w:t>
            </w:r>
          </w:p>
        </w:tc>
        <w:tc>
          <w:tcPr>
            <w:tcW w:w="6205" w:type="dxa"/>
            <w:gridSpan w:val="3"/>
            <w:tcBorders>
              <w:top w:val="nil"/>
              <w:left w:val="nil"/>
              <w:bottom w:val="single" w:sz="4" w:space="0" w:color="auto"/>
              <w:right w:val="single" w:sz="4" w:space="0" w:color="auto"/>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KH kraj, SÚS KH kraje, Kutnohorská 59/23, Plačice, 50004 Hradec Králové</w:t>
            </w:r>
          </w:p>
        </w:tc>
        <w:tc>
          <w:tcPr>
            <w:tcW w:w="806" w:type="dxa"/>
            <w:gridSpan w:val="2"/>
            <w:tcBorders>
              <w:top w:val="nil"/>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17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w:t>
            </w:r>
          </w:p>
        </w:tc>
      </w:tr>
      <w:tr w:rsidR="00310B19" w:rsidRPr="004E1A37" w:rsidTr="001378A3">
        <w:trPr>
          <w:trHeight w:val="300"/>
        </w:trPr>
        <w:tc>
          <w:tcPr>
            <w:tcW w:w="7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st.20</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544</w:t>
            </w:r>
          </w:p>
        </w:tc>
        <w:tc>
          <w:tcPr>
            <w:tcW w:w="6205" w:type="dxa"/>
            <w:gridSpan w:val="3"/>
            <w:tcBorders>
              <w:top w:val="nil"/>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RNDr Pavel Klimeš a ING. Lenka Klimešová</w:t>
            </w:r>
          </w:p>
        </w:tc>
        <w:tc>
          <w:tcPr>
            <w:tcW w:w="8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zast.pl.</w:t>
            </w:r>
          </w:p>
        </w:tc>
        <w:tc>
          <w:tcPr>
            <w:tcW w:w="851" w:type="dxa"/>
            <w:gridSpan w:val="2"/>
            <w:tcBorders>
              <w:top w:val="single" w:sz="4" w:space="0" w:color="auto"/>
              <w:left w:val="nil"/>
              <w:bottom w:val="single" w:sz="4"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487</w:t>
            </w:r>
          </w:p>
        </w:tc>
        <w:tc>
          <w:tcPr>
            <w:tcW w:w="703" w:type="dxa"/>
            <w:gridSpan w:val="3"/>
            <w:tcBorders>
              <w:top w:val="nil"/>
              <w:left w:val="single" w:sz="4" w:space="0" w:color="auto"/>
              <w:bottom w:val="single" w:sz="4"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w:t>
            </w:r>
          </w:p>
        </w:tc>
      </w:tr>
      <w:tr w:rsidR="00310B19" w:rsidRPr="004E1A37" w:rsidTr="001378A3">
        <w:trPr>
          <w:trHeight w:val="525"/>
        </w:trPr>
        <w:tc>
          <w:tcPr>
            <w:tcW w:w="746" w:type="dxa"/>
            <w:gridSpan w:val="2"/>
            <w:tcBorders>
              <w:top w:val="nil"/>
              <w:left w:val="single" w:sz="8"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99</w:t>
            </w:r>
          </w:p>
        </w:tc>
        <w:tc>
          <w:tcPr>
            <w:tcW w:w="647" w:type="dxa"/>
            <w:tcBorders>
              <w:top w:val="nil"/>
              <w:left w:val="nil"/>
              <w:bottom w:val="nil"/>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544</w:t>
            </w:r>
          </w:p>
        </w:tc>
        <w:tc>
          <w:tcPr>
            <w:tcW w:w="6205" w:type="dxa"/>
            <w:gridSpan w:val="3"/>
            <w:tcBorders>
              <w:top w:val="nil"/>
              <w:left w:val="nil"/>
              <w:bottom w:val="nil"/>
              <w:right w:val="nil"/>
            </w:tcBorders>
            <w:shd w:val="clear" w:color="auto" w:fill="auto"/>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Klimeš Pavel RNDr. a Klimešová Lenka Ing., Temný Důl 46, 54226 Horní Maršov</w:t>
            </w:r>
          </w:p>
        </w:tc>
        <w:tc>
          <w:tcPr>
            <w:tcW w:w="806" w:type="dxa"/>
            <w:gridSpan w:val="2"/>
            <w:tcBorders>
              <w:top w:val="nil"/>
              <w:left w:val="single" w:sz="4" w:space="0" w:color="auto"/>
              <w:bottom w:val="nil"/>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ostat.pl.</w:t>
            </w:r>
          </w:p>
        </w:tc>
        <w:tc>
          <w:tcPr>
            <w:tcW w:w="851" w:type="dxa"/>
            <w:gridSpan w:val="2"/>
            <w:tcBorders>
              <w:top w:val="nil"/>
              <w:left w:val="nil"/>
              <w:bottom w:val="nil"/>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398</w:t>
            </w:r>
          </w:p>
        </w:tc>
        <w:tc>
          <w:tcPr>
            <w:tcW w:w="703" w:type="dxa"/>
            <w:gridSpan w:val="3"/>
            <w:tcBorders>
              <w:top w:val="nil"/>
              <w:left w:val="single" w:sz="4" w:space="0" w:color="auto"/>
              <w:bottom w:val="nil"/>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29</w:t>
            </w:r>
          </w:p>
        </w:tc>
      </w:tr>
      <w:tr w:rsidR="00310B19" w:rsidRPr="004E1A37" w:rsidTr="001378A3">
        <w:trPr>
          <w:trHeight w:val="315"/>
        </w:trPr>
        <w:tc>
          <w:tcPr>
            <w:tcW w:w="74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95</w:t>
            </w:r>
          </w:p>
        </w:tc>
        <w:tc>
          <w:tcPr>
            <w:tcW w:w="647" w:type="dxa"/>
            <w:tcBorders>
              <w:top w:val="single" w:sz="4"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544</w:t>
            </w:r>
          </w:p>
        </w:tc>
        <w:tc>
          <w:tcPr>
            <w:tcW w:w="6205" w:type="dxa"/>
            <w:gridSpan w:val="3"/>
            <w:tcBorders>
              <w:top w:val="single" w:sz="4"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sz w:val="20"/>
                <w:szCs w:val="20"/>
                <w:lang w:eastAsia="cs-CZ"/>
              </w:rPr>
            </w:pPr>
            <w:r w:rsidRPr="004E1A37">
              <w:rPr>
                <w:rFonts w:ascii="Calibri" w:eastAsia="Times New Roman" w:hAnsi="Calibri" w:cs="Times New Roman"/>
                <w:color w:val="000000"/>
                <w:sz w:val="20"/>
                <w:szCs w:val="20"/>
                <w:lang w:eastAsia="cs-CZ"/>
              </w:rPr>
              <w:t>SJM RNDr Pavel Klimeš a ING. Lenka Klimešová</w:t>
            </w:r>
          </w:p>
        </w:tc>
        <w:tc>
          <w:tcPr>
            <w:tcW w:w="806" w:type="dxa"/>
            <w:gridSpan w:val="2"/>
            <w:tcBorders>
              <w:top w:val="single" w:sz="4" w:space="0" w:color="auto"/>
              <w:left w:val="nil"/>
              <w:bottom w:val="single" w:sz="8" w:space="0" w:color="auto"/>
              <w:right w:val="single" w:sz="4" w:space="0" w:color="auto"/>
            </w:tcBorders>
            <w:shd w:val="clear" w:color="auto" w:fill="auto"/>
            <w:noWrap/>
            <w:vAlign w:val="bottom"/>
            <w:hideMark/>
          </w:tcPr>
          <w:p w:rsidR="00310B19" w:rsidRPr="004E1A37" w:rsidRDefault="00310B19" w:rsidP="009A5F88">
            <w:pPr>
              <w:spacing w:after="0" w:line="240" w:lineRule="auto"/>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ost.pl.</w:t>
            </w:r>
          </w:p>
        </w:tc>
        <w:tc>
          <w:tcPr>
            <w:tcW w:w="851" w:type="dxa"/>
            <w:gridSpan w:val="2"/>
            <w:tcBorders>
              <w:top w:val="single" w:sz="4" w:space="0" w:color="auto"/>
              <w:left w:val="nil"/>
              <w:bottom w:val="single" w:sz="8" w:space="0" w:color="auto"/>
              <w:right w:val="nil"/>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276</w:t>
            </w:r>
          </w:p>
        </w:tc>
        <w:tc>
          <w:tcPr>
            <w:tcW w:w="703" w:type="dxa"/>
            <w:gridSpan w:val="3"/>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10B19" w:rsidRPr="004E1A37" w:rsidRDefault="00310B19" w:rsidP="009A5F88">
            <w:pPr>
              <w:spacing w:after="0" w:line="240" w:lineRule="auto"/>
              <w:jc w:val="right"/>
              <w:rPr>
                <w:rFonts w:ascii="Calibri" w:eastAsia="Times New Roman" w:hAnsi="Calibri" w:cs="Times New Roman"/>
                <w:color w:val="000000"/>
                <w:lang w:eastAsia="cs-CZ"/>
              </w:rPr>
            </w:pPr>
            <w:r w:rsidRPr="004E1A37">
              <w:rPr>
                <w:rFonts w:ascii="Calibri" w:eastAsia="Times New Roman" w:hAnsi="Calibri" w:cs="Times New Roman"/>
                <w:color w:val="000000"/>
                <w:lang w:eastAsia="cs-CZ"/>
              </w:rPr>
              <w:t>6</w:t>
            </w:r>
          </w:p>
        </w:tc>
      </w:tr>
      <w:tr w:rsidR="00310B19" w:rsidRPr="00B177CA" w:rsidTr="001378A3">
        <w:trPr>
          <w:gridAfter w:val="1"/>
          <w:wAfter w:w="185" w:type="dxa"/>
          <w:trHeight w:val="300"/>
        </w:trPr>
        <w:tc>
          <w:tcPr>
            <w:tcW w:w="7395" w:type="dxa"/>
            <w:gridSpan w:val="5"/>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Chodník Horní Maršov-Temný Důl - 2.etapa</w:t>
            </w:r>
          </w:p>
        </w:tc>
        <w:tc>
          <w:tcPr>
            <w:tcW w:w="806" w:type="dxa"/>
            <w:gridSpan w:val="2"/>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p>
        </w:tc>
        <w:tc>
          <w:tcPr>
            <w:tcW w:w="867" w:type="dxa"/>
            <w:gridSpan w:val="2"/>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Times New Roman" w:eastAsia="Times New Roman" w:hAnsi="Times New Roman" w:cs="Times New Roman"/>
                <w:sz w:val="20"/>
                <w:szCs w:val="20"/>
                <w:lang w:eastAsia="cs-CZ"/>
              </w:rPr>
            </w:pPr>
          </w:p>
        </w:tc>
        <w:tc>
          <w:tcPr>
            <w:tcW w:w="705" w:type="dxa"/>
            <w:gridSpan w:val="3"/>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Times New Roman" w:eastAsia="Times New Roman" w:hAnsi="Times New Roman" w:cs="Times New Roman"/>
                <w:sz w:val="20"/>
                <w:szCs w:val="20"/>
                <w:lang w:eastAsia="cs-CZ"/>
              </w:rPr>
            </w:pPr>
          </w:p>
        </w:tc>
      </w:tr>
      <w:tr w:rsidR="00310B19" w:rsidRPr="00B177CA" w:rsidTr="001378A3">
        <w:trPr>
          <w:gridAfter w:val="1"/>
          <w:wAfter w:w="185" w:type="dxa"/>
          <w:trHeight w:val="315"/>
        </w:trPr>
        <w:tc>
          <w:tcPr>
            <w:tcW w:w="7395" w:type="dxa"/>
            <w:gridSpan w:val="5"/>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k.ú. Horní Maršov</w:t>
            </w:r>
          </w:p>
        </w:tc>
        <w:tc>
          <w:tcPr>
            <w:tcW w:w="806" w:type="dxa"/>
            <w:gridSpan w:val="2"/>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color w:val="000000"/>
                <w:lang w:eastAsia="cs-CZ"/>
              </w:rPr>
            </w:pPr>
          </w:p>
        </w:tc>
        <w:tc>
          <w:tcPr>
            <w:tcW w:w="867" w:type="dxa"/>
            <w:gridSpan w:val="2"/>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Times New Roman" w:eastAsia="Times New Roman" w:hAnsi="Times New Roman" w:cs="Times New Roman"/>
                <w:sz w:val="20"/>
                <w:szCs w:val="20"/>
                <w:lang w:eastAsia="cs-CZ"/>
              </w:rPr>
            </w:pPr>
          </w:p>
        </w:tc>
        <w:tc>
          <w:tcPr>
            <w:tcW w:w="705" w:type="dxa"/>
            <w:gridSpan w:val="3"/>
            <w:tcBorders>
              <w:top w:val="nil"/>
              <w:left w:val="nil"/>
              <w:bottom w:val="nil"/>
              <w:right w:val="nil"/>
            </w:tcBorders>
            <w:shd w:val="clear" w:color="auto" w:fill="auto"/>
            <w:noWrap/>
            <w:vAlign w:val="bottom"/>
            <w:hideMark/>
          </w:tcPr>
          <w:p w:rsidR="00310B19" w:rsidRPr="00B177CA" w:rsidRDefault="00310B19" w:rsidP="009A5F88">
            <w:pPr>
              <w:spacing w:after="0" w:line="240" w:lineRule="auto"/>
              <w:rPr>
                <w:rFonts w:ascii="Times New Roman" w:eastAsia="Times New Roman" w:hAnsi="Times New Roman" w:cs="Times New Roman"/>
                <w:sz w:val="20"/>
                <w:szCs w:val="20"/>
                <w:lang w:eastAsia="cs-CZ"/>
              </w:rPr>
            </w:pPr>
          </w:p>
        </w:tc>
      </w:tr>
      <w:tr w:rsidR="00310B19" w:rsidRPr="00B177CA" w:rsidTr="001378A3">
        <w:trPr>
          <w:trHeight w:val="315"/>
        </w:trPr>
        <w:tc>
          <w:tcPr>
            <w:tcW w:w="74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Parc.č.</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LV</w:t>
            </w:r>
          </w:p>
        </w:tc>
        <w:tc>
          <w:tcPr>
            <w:tcW w:w="5951" w:type="dxa"/>
            <w:tcBorders>
              <w:top w:val="single" w:sz="8" w:space="0" w:color="auto"/>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Vlastník</w:t>
            </w:r>
          </w:p>
        </w:tc>
        <w:tc>
          <w:tcPr>
            <w:tcW w:w="80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Druh</w:t>
            </w:r>
          </w:p>
        </w:tc>
        <w:tc>
          <w:tcPr>
            <w:tcW w:w="1088" w:type="dxa"/>
            <w:gridSpan w:val="4"/>
            <w:tcBorders>
              <w:top w:val="single" w:sz="8" w:space="0" w:color="auto"/>
              <w:left w:val="nil"/>
              <w:bottom w:val="single" w:sz="8" w:space="0" w:color="auto"/>
              <w:right w:val="nil"/>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Výměra</w:t>
            </w:r>
          </w:p>
        </w:tc>
        <w:tc>
          <w:tcPr>
            <w:tcW w:w="669"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Zábor</w:t>
            </w:r>
          </w:p>
        </w:tc>
      </w:tr>
      <w:tr w:rsidR="00310B19" w:rsidRPr="00B177CA" w:rsidTr="001378A3">
        <w:trPr>
          <w:trHeight w:val="315"/>
        </w:trPr>
        <w:tc>
          <w:tcPr>
            <w:tcW w:w="746" w:type="dxa"/>
            <w:gridSpan w:val="2"/>
            <w:tcBorders>
              <w:top w:val="nil"/>
              <w:left w:val="single" w:sz="8" w:space="0" w:color="auto"/>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549</w:t>
            </w:r>
          </w:p>
        </w:tc>
        <w:tc>
          <w:tcPr>
            <w:tcW w:w="698" w:type="dxa"/>
            <w:gridSpan w:val="2"/>
            <w:tcBorders>
              <w:top w:val="nil"/>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jc w:val="right"/>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609</w:t>
            </w:r>
          </w:p>
        </w:tc>
        <w:tc>
          <w:tcPr>
            <w:tcW w:w="5951" w:type="dxa"/>
            <w:tcBorders>
              <w:top w:val="nil"/>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ČR, Povodí Labe s.p. V.Nejedlého 951/8, 500 03 Hradec Králové</w:t>
            </w:r>
          </w:p>
        </w:tc>
        <w:tc>
          <w:tcPr>
            <w:tcW w:w="806" w:type="dxa"/>
            <w:gridSpan w:val="2"/>
            <w:tcBorders>
              <w:top w:val="nil"/>
              <w:left w:val="nil"/>
              <w:bottom w:val="single" w:sz="8" w:space="0" w:color="auto"/>
              <w:right w:val="single" w:sz="4" w:space="0" w:color="auto"/>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vodí pl.</w:t>
            </w:r>
          </w:p>
        </w:tc>
        <w:tc>
          <w:tcPr>
            <w:tcW w:w="1088" w:type="dxa"/>
            <w:gridSpan w:val="4"/>
            <w:tcBorders>
              <w:top w:val="nil"/>
              <w:left w:val="nil"/>
              <w:bottom w:val="single" w:sz="8" w:space="0" w:color="auto"/>
              <w:right w:val="nil"/>
            </w:tcBorders>
            <w:shd w:val="clear" w:color="auto" w:fill="auto"/>
            <w:noWrap/>
            <w:vAlign w:val="bottom"/>
            <w:hideMark/>
          </w:tcPr>
          <w:p w:rsidR="00310B19" w:rsidRPr="00B177CA" w:rsidRDefault="00310B19" w:rsidP="009A5F88">
            <w:pPr>
              <w:spacing w:after="0" w:line="240" w:lineRule="auto"/>
              <w:jc w:val="right"/>
              <w:rPr>
                <w:rFonts w:ascii="Calibri" w:eastAsia="Times New Roman" w:hAnsi="Calibri" w:cs="Times New Roman"/>
                <w:color w:val="000000"/>
                <w:lang w:eastAsia="cs-CZ"/>
              </w:rPr>
            </w:pPr>
            <w:r w:rsidRPr="00B177CA">
              <w:rPr>
                <w:rFonts w:ascii="Calibri" w:eastAsia="Times New Roman" w:hAnsi="Calibri" w:cs="Times New Roman"/>
                <w:color w:val="000000"/>
                <w:lang w:eastAsia="cs-CZ"/>
              </w:rPr>
              <w:t>20068</w:t>
            </w:r>
          </w:p>
        </w:tc>
        <w:tc>
          <w:tcPr>
            <w:tcW w:w="669" w:type="dxa"/>
            <w:gridSpan w:val="2"/>
            <w:tcBorders>
              <w:top w:val="nil"/>
              <w:left w:val="single" w:sz="8" w:space="0" w:color="auto"/>
              <w:bottom w:val="single" w:sz="8" w:space="0" w:color="auto"/>
              <w:right w:val="single" w:sz="8" w:space="0" w:color="auto"/>
            </w:tcBorders>
            <w:shd w:val="clear" w:color="auto" w:fill="auto"/>
            <w:noWrap/>
            <w:vAlign w:val="bottom"/>
            <w:hideMark/>
          </w:tcPr>
          <w:p w:rsidR="00310B19" w:rsidRPr="00B177CA" w:rsidRDefault="00310B19" w:rsidP="009A5F88">
            <w:pPr>
              <w:spacing w:after="0" w:line="240" w:lineRule="auto"/>
              <w:jc w:val="right"/>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57</w:t>
            </w:r>
          </w:p>
        </w:tc>
      </w:tr>
      <w:tr w:rsidR="00310B19" w:rsidRPr="00B177CA" w:rsidTr="001378A3">
        <w:trPr>
          <w:gridBefore w:val="1"/>
          <w:wBefore w:w="10" w:type="dxa"/>
          <w:trHeight w:val="315"/>
        </w:trPr>
        <w:tc>
          <w:tcPr>
            <w:tcW w:w="9245"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10B19" w:rsidRPr="00B177CA" w:rsidRDefault="00310B19" w:rsidP="009A5F88">
            <w:pPr>
              <w:spacing w:after="0" w:line="240" w:lineRule="auto"/>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Celková výměra staveniště</w:t>
            </w:r>
            <w:r>
              <w:rPr>
                <w:rFonts w:ascii="Calibri" w:eastAsia="Times New Roman" w:hAnsi="Calibri" w:cs="Times New Roman"/>
                <w:b/>
                <w:bCs/>
                <w:color w:val="000000"/>
                <w:lang w:eastAsia="cs-CZ"/>
              </w:rPr>
              <w:t xml:space="preserve"> 1.a 2. etapy</w:t>
            </w:r>
          </w:p>
        </w:tc>
        <w:tc>
          <w:tcPr>
            <w:tcW w:w="703" w:type="dxa"/>
            <w:gridSpan w:val="3"/>
            <w:tcBorders>
              <w:top w:val="single" w:sz="8" w:space="0" w:color="auto"/>
              <w:left w:val="nil"/>
              <w:bottom w:val="single" w:sz="8" w:space="0" w:color="auto"/>
              <w:right w:val="single" w:sz="8" w:space="0" w:color="auto"/>
            </w:tcBorders>
            <w:shd w:val="clear" w:color="auto" w:fill="auto"/>
            <w:noWrap/>
            <w:vAlign w:val="bottom"/>
            <w:hideMark/>
          </w:tcPr>
          <w:p w:rsidR="00310B19" w:rsidRPr="00B177CA" w:rsidRDefault="00310B19" w:rsidP="009A5F88">
            <w:pPr>
              <w:spacing w:after="0" w:line="240" w:lineRule="auto"/>
              <w:jc w:val="right"/>
              <w:rPr>
                <w:rFonts w:ascii="Calibri" w:eastAsia="Times New Roman" w:hAnsi="Calibri" w:cs="Times New Roman"/>
                <w:b/>
                <w:bCs/>
                <w:color w:val="000000"/>
                <w:lang w:eastAsia="cs-CZ"/>
              </w:rPr>
            </w:pPr>
            <w:r w:rsidRPr="00B177CA">
              <w:rPr>
                <w:rFonts w:ascii="Calibri" w:eastAsia="Times New Roman" w:hAnsi="Calibri" w:cs="Times New Roman"/>
                <w:b/>
                <w:bCs/>
                <w:color w:val="000000"/>
                <w:lang w:eastAsia="cs-CZ"/>
              </w:rPr>
              <w:t>4174</w:t>
            </w:r>
          </w:p>
        </w:tc>
      </w:tr>
    </w:tbl>
    <w:p w:rsidR="00310B19" w:rsidRPr="00310B19" w:rsidRDefault="00D620C8"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Seznam pozemků 2.etapy obsahuje i IO 02 – Kanalizaci.</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1378A3">
        <w:rPr>
          <w:rFonts w:ascii="Arial" w:eastAsia="Times New Roman" w:hAnsi="Arial" w:cs="Arial"/>
          <w:sz w:val="24"/>
          <w:szCs w:val="24"/>
          <w:lang w:eastAsia="cs-CZ"/>
        </w:rPr>
        <w:t>m) seznam pozemků podle katastru nemovitostí, na kterých vznikne o</w:t>
      </w:r>
      <w:r w:rsidR="001378A3">
        <w:rPr>
          <w:rFonts w:ascii="Arial" w:eastAsia="Times New Roman" w:hAnsi="Arial" w:cs="Arial"/>
          <w:sz w:val="24"/>
          <w:szCs w:val="24"/>
          <w:lang w:eastAsia="cs-CZ"/>
        </w:rPr>
        <w:t>chranné nebo bezpečnostní pásmo:</w:t>
      </w:r>
    </w:p>
    <w:p w:rsidR="001378A3" w:rsidRPr="001378A3" w:rsidRDefault="001378A3" w:rsidP="001378A3">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Stavba chodníku IO 02 nemá žádná ochranná ani bezpečnostní pásma. Ochranné pásmo IO 02 kanalizace má ochranné pásmo 1,5m na každou stranu od líce potrubí. Toto ochranné pásmo nezasahuje na jiné pozemky, nezahrnuté do rozsahu stavby.</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1378A3">
        <w:rPr>
          <w:rFonts w:ascii="Arial" w:eastAsia="Times New Roman" w:hAnsi="Arial" w:cs="Arial"/>
          <w:sz w:val="24"/>
          <w:szCs w:val="24"/>
          <w:lang w:eastAsia="cs-CZ"/>
        </w:rPr>
        <w:t>n) požadavky na mon</w:t>
      </w:r>
      <w:r w:rsidR="001378A3">
        <w:rPr>
          <w:rFonts w:ascii="Arial" w:eastAsia="Times New Roman" w:hAnsi="Arial" w:cs="Arial"/>
          <w:sz w:val="24"/>
          <w:szCs w:val="24"/>
          <w:lang w:eastAsia="cs-CZ"/>
        </w:rPr>
        <w:t>itoringy a sledování přetvoření:</w:t>
      </w:r>
    </w:p>
    <w:p w:rsidR="001378A3" w:rsidRPr="001378A3" w:rsidRDefault="001378A3" w:rsidP="0034706B">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34706B" w:rsidRDefault="0034706B" w:rsidP="0034706B">
      <w:pPr>
        <w:spacing w:before="100" w:beforeAutospacing="1" w:after="100" w:afterAutospacing="1" w:line="240" w:lineRule="auto"/>
        <w:rPr>
          <w:rFonts w:ascii="Arial" w:eastAsia="Times New Roman" w:hAnsi="Arial" w:cs="Arial"/>
          <w:sz w:val="24"/>
          <w:szCs w:val="24"/>
          <w:lang w:eastAsia="cs-CZ"/>
        </w:rPr>
      </w:pPr>
      <w:r w:rsidRPr="001378A3">
        <w:rPr>
          <w:rFonts w:ascii="Arial" w:eastAsia="Times New Roman" w:hAnsi="Arial" w:cs="Arial"/>
          <w:sz w:val="24"/>
          <w:szCs w:val="24"/>
          <w:lang w:eastAsia="cs-CZ"/>
        </w:rPr>
        <w:t>o) možnosti napojení stavby na veřejnou dopra</w:t>
      </w:r>
      <w:r w:rsidR="001378A3">
        <w:rPr>
          <w:rFonts w:ascii="Arial" w:eastAsia="Times New Roman" w:hAnsi="Arial" w:cs="Arial"/>
          <w:sz w:val="24"/>
          <w:szCs w:val="24"/>
          <w:lang w:eastAsia="cs-CZ"/>
        </w:rPr>
        <w:t>vní a technickou infrastrukturu:</w:t>
      </w:r>
    </w:p>
    <w:p w:rsidR="001378A3" w:rsidRPr="001378A3" w:rsidRDefault="001378A3"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1378A3" w:rsidRPr="00EE42E2" w:rsidRDefault="001378A3" w:rsidP="001378A3">
      <w:pPr>
        <w:spacing w:before="100" w:beforeAutospacing="1" w:after="100" w:afterAutospacing="1" w:line="240" w:lineRule="auto"/>
        <w:rPr>
          <w:rFonts w:ascii="Arial" w:eastAsia="Times New Roman" w:hAnsi="Arial" w:cs="Arial"/>
          <w:sz w:val="24"/>
          <w:szCs w:val="24"/>
          <w:lang w:eastAsia="cs-CZ"/>
        </w:rPr>
      </w:pPr>
      <w:r w:rsidRPr="001378A3">
        <w:rPr>
          <w:rFonts w:ascii="Arial" w:eastAsia="Times New Roman" w:hAnsi="Arial" w:cs="Arial"/>
          <w:b/>
          <w:bCs/>
          <w:sz w:val="24"/>
          <w:szCs w:val="24"/>
          <w:lang w:eastAsia="cs-CZ"/>
        </w:rPr>
        <w:t>B.2 Celkový popis stavby</w:t>
      </w:r>
    </w:p>
    <w:p w:rsidR="001378A3" w:rsidRPr="00EE42E2" w:rsidRDefault="001378A3" w:rsidP="001378A3">
      <w:pPr>
        <w:spacing w:before="100" w:beforeAutospacing="1" w:after="100" w:afterAutospacing="1" w:line="240" w:lineRule="auto"/>
        <w:rPr>
          <w:rFonts w:ascii="Arial" w:eastAsia="Times New Roman" w:hAnsi="Arial" w:cs="Arial"/>
          <w:sz w:val="24"/>
          <w:szCs w:val="24"/>
          <w:lang w:eastAsia="cs-CZ"/>
        </w:rPr>
      </w:pPr>
      <w:r w:rsidRPr="00EE42E2">
        <w:rPr>
          <w:rFonts w:ascii="Arial" w:eastAsia="Times New Roman" w:hAnsi="Arial" w:cs="Arial"/>
          <w:sz w:val="24"/>
          <w:szCs w:val="24"/>
          <w:lang w:eastAsia="cs-CZ"/>
        </w:rPr>
        <w:t>B.2.1 Celková koncepce řešení stavby</w:t>
      </w:r>
    </w:p>
    <w:p w:rsidR="001378A3" w:rsidRDefault="001378A3" w:rsidP="00DD0E49">
      <w:pPr>
        <w:spacing w:before="100" w:beforeAutospacing="1" w:after="100" w:afterAutospacing="1" w:line="240" w:lineRule="auto"/>
        <w:jc w:val="both"/>
        <w:rPr>
          <w:rFonts w:ascii="Arial" w:eastAsia="Times New Roman" w:hAnsi="Arial" w:cs="Arial"/>
          <w:sz w:val="24"/>
          <w:szCs w:val="24"/>
          <w:lang w:eastAsia="cs-CZ"/>
        </w:rPr>
      </w:pPr>
      <w:r w:rsidRPr="00EE42E2">
        <w:rPr>
          <w:rFonts w:ascii="Arial" w:eastAsia="Times New Roman" w:hAnsi="Arial" w:cs="Arial"/>
          <w:sz w:val="24"/>
          <w:szCs w:val="24"/>
          <w:lang w:eastAsia="cs-CZ"/>
        </w:rPr>
        <w:t>a) nová stavba nebo změna dokončené stavby; u změny stavby údaje o jejich současném stavu, závěry stavebně technického, případně stavebně historického průzkumu a výsledky statického posouzení nosných konstru</w:t>
      </w:r>
      <w:r w:rsidR="00DD0E49">
        <w:rPr>
          <w:rFonts w:ascii="Arial" w:eastAsia="Times New Roman" w:hAnsi="Arial" w:cs="Arial"/>
          <w:sz w:val="24"/>
          <w:szCs w:val="24"/>
          <w:lang w:eastAsia="cs-CZ"/>
        </w:rPr>
        <w:t>kcí; údaje o dotčené komunikaci:</w:t>
      </w:r>
    </w:p>
    <w:p w:rsidR="00DD0E49" w:rsidRPr="00EE42E2" w:rsidRDefault="00DD0E49" w:rsidP="00DD0E49">
      <w:pPr>
        <w:spacing w:after="0"/>
        <w:jc w:val="both"/>
        <w:rPr>
          <w:rFonts w:ascii="Arial" w:hAnsi="Arial" w:cs="Arial"/>
          <w:sz w:val="24"/>
          <w:szCs w:val="24"/>
        </w:rPr>
      </w:pPr>
      <w:r>
        <w:rPr>
          <w:rFonts w:ascii="Arial" w:eastAsia="Times New Roman" w:hAnsi="Arial" w:cs="Arial"/>
          <w:sz w:val="24"/>
          <w:szCs w:val="24"/>
          <w:lang w:eastAsia="cs-CZ"/>
        </w:rPr>
        <w:t xml:space="preserve">Navrhovaná stavba je novostavbou. </w:t>
      </w:r>
      <w:r>
        <w:rPr>
          <w:rFonts w:ascii="Arial" w:hAnsi="Arial" w:cs="Arial"/>
          <w:sz w:val="24"/>
          <w:szCs w:val="24"/>
        </w:rPr>
        <w:t>Nově navržený chodník bude sloužit pro bezpečný pohyb chodců v úseku mezi Horním Maršovem a Temným Dolem. Jelikož navržená trasa chodníku zasahuje do stávajících zpevněných ploch parkování u</w:t>
      </w:r>
      <w:r>
        <w:rPr>
          <w:rFonts w:ascii="Arial" w:eastAsia="Times New Roman" w:hAnsi="Arial" w:cs="Arial"/>
          <w:sz w:val="24"/>
          <w:szCs w:val="24"/>
          <w:lang w:eastAsia="cs-CZ"/>
        </w:rPr>
        <w:t xml:space="preserve"> </w:t>
      </w:r>
      <w:r>
        <w:rPr>
          <w:rFonts w:ascii="Arial" w:eastAsia="Times New Roman" w:hAnsi="Arial" w:cs="Arial"/>
          <w:sz w:val="24"/>
          <w:szCs w:val="24"/>
          <w:lang w:eastAsia="cs-CZ"/>
        </w:rPr>
        <w:lastRenderedPageBreak/>
        <w:t xml:space="preserve">Penzionu Galerie a Penzionu U paní Berty, je jako podmiňující investice navrženo podélné parkoviště mezi chodníkem a </w:t>
      </w:r>
      <w:r w:rsidRPr="00C476AF">
        <w:rPr>
          <w:rFonts w:ascii="Arial" w:eastAsia="Times New Roman" w:hAnsi="Arial" w:cs="Arial"/>
          <w:sz w:val="24"/>
          <w:szCs w:val="24"/>
          <w:lang w:eastAsia="cs-CZ"/>
        </w:rPr>
        <w:t>komunikací.</w:t>
      </w:r>
      <w:r>
        <w:rPr>
          <w:rFonts w:ascii="Arial" w:eastAsia="Times New Roman" w:hAnsi="Arial" w:cs="Arial"/>
          <w:sz w:val="24"/>
          <w:szCs w:val="24"/>
          <w:lang w:eastAsia="cs-CZ"/>
        </w:rPr>
        <w:t xml:space="preserve"> Pro odvodnění je u větve D v 2.etapě navržen samostatný kanalizační řad, zaústěný do řeky Úpy.</w:t>
      </w:r>
    </w:p>
    <w:p w:rsidR="001378A3" w:rsidRDefault="00DD0E49"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b) účel užívání stavby:</w:t>
      </w:r>
    </w:p>
    <w:p w:rsidR="00DD0E49" w:rsidRPr="00EE42E2" w:rsidRDefault="00DD0E49" w:rsidP="00DD0E49">
      <w:pPr>
        <w:spacing w:before="100" w:beforeAutospacing="1" w:after="100" w:afterAutospacing="1" w:line="240" w:lineRule="auto"/>
        <w:jc w:val="both"/>
        <w:rPr>
          <w:rFonts w:ascii="Arial" w:eastAsia="Times New Roman" w:hAnsi="Arial" w:cs="Arial"/>
          <w:sz w:val="24"/>
          <w:szCs w:val="24"/>
          <w:lang w:eastAsia="cs-CZ"/>
        </w:rPr>
      </w:pPr>
      <w:r>
        <w:rPr>
          <w:rFonts w:ascii="Arial" w:hAnsi="Arial" w:cs="Arial"/>
          <w:sz w:val="24"/>
          <w:szCs w:val="24"/>
        </w:rPr>
        <w:t>Nově navržený chodník bude sloužit pro bezpečný pohyb chodců v úseku mezi Horním Maršovem a Temným Dolem.</w:t>
      </w:r>
    </w:p>
    <w:p w:rsidR="001378A3" w:rsidRDefault="00DD0E49"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c) trvalá nebo dočasná stavba:</w:t>
      </w:r>
    </w:p>
    <w:p w:rsidR="00DD0E49" w:rsidRPr="00EE42E2" w:rsidRDefault="00DD0E49"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Navrhovaná stavba je stavbou trvalou.</w:t>
      </w:r>
    </w:p>
    <w:p w:rsidR="001378A3" w:rsidRDefault="001378A3" w:rsidP="009A5F88">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d) informace o vydaných rozhodnutích o povolení výjimky z technických požadavků na stavby a technických požadavků zabezpečujících bezbariérové užívání stavby nebo souhlasu s odchylným řeše</w:t>
      </w:r>
      <w:r w:rsidR="009A5F88">
        <w:rPr>
          <w:rFonts w:ascii="Arial" w:eastAsia="Times New Roman" w:hAnsi="Arial" w:cs="Arial"/>
          <w:sz w:val="24"/>
          <w:szCs w:val="24"/>
          <w:lang w:eastAsia="cs-CZ"/>
        </w:rPr>
        <w:t>ním z platných předpisů a norem:</w:t>
      </w:r>
    </w:p>
    <w:p w:rsidR="009A5F88" w:rsidRPr="009A5F88" w:rsidRDefault="009A5F88" w:rsidP="009A5F8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Na předmětnou stavbu nebylo vydáno žádné povolení výjimky.</w:t>
      </w:r>
    </w:p>
    <w:p w:rsidR="001378A3" w:rsidRDefault="001378A3" w:rsidP="009A5F88">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e) informace o tom, zda a v jakých částech dokumentace jsou zohledněny podmínky závazn</w:t>
      </w:r>
      <w:r w:rsidR="009A5F88">
        <w:rPr>
          <w:rFonts w:ascii="Arial" w:eastAsia="Times New Roman" w:hAnsi="Arial" w:cs="Arial"/>
          <w:sz w:val="24"/>
          <w:szCs w:val="24"/>
          <w:lang w:eastAsia="cs-CZ"/>
        </w:rPr>
        <w:t>ých stanovisek dotčených orgánů:</w:t>
      </w:r>
    </w:p>
    <w:p w:rsidR="009A5F88" w:rsidRDefault="009A5F88" w:rsidP="009A5F8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Jako podmiňující investice byl návrh PD doplněn na základě požadavku VaK Trutnov o odkanalizování stavby – 2.etapa, IO 02 Kanalizace.</w:t>
      </w:r>
    </w:p>
    <w:p w:rsidR="00D620C8" w:rsidRPr="009A5F88" w:rsidRDefault="00D620C8" w:rsidP="009A5F8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Druhou podmiňující investicí je parkoviště navržené v rámci 2.etapy. Parkoviště je navrženo z důvodu likvidace stávajícího navrhovaného chodníku.</w:t>
      </w:r>
    </w:p>
    <w:p w:rsidR="001378A3" w:rsidRDefault="001378A3" w:rsidP="00D620C8">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f) celkový popis koncepce řešení stavby včetně základních parametrů stavby - návrhová rychlost, provozní staničení, šířkové uspořádání, intenzity dopravy, technologie a zařízení, nová ochran</w:t>
      </w:r>
      <w:r w:rsidR="009A5F88">
        <w:rPr>
          <w:rFonts w:ascii="Arial" w:eastAsia="Times New Roman" w:hAnsi="Arial" w:cs="Arial"/>
          <w:sz w:val="24"/>
          <w:szCs w:val="24"/>
          <w:lang w:eastAsia="cs-CZ"/>
        </w:rPr>
        <w:t>ná pásma a chráněná území apod.:</w:t>
      </w:r>
    </w:p>
    <w:p w:rsidR="009A5F88" w:rsidRPr="009A5F88" w:rsidRDefault="009A5F88" w:rsidP="009A5F88">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Předmětem dokumentace je novostavba chodníku š. 2,0m na pravé straně podél kom. II/296, v úseku Horní Maršov (hranice katastru) – Temný Důl (stáv. autobusový záliv). V úseku u Penzionu Galerie a Penzionu U paní Berty je podél komunikace navrženo</w:t>
      </w:r>
      <w:r>
        <w:rPr>
          <w:rFonts w:ascii="Arial" w:eastAsia="Times New Roman" w:hAnsi="Arial" w:cs="Arial"/>
          <w:sz w:val="24"/>
          <w:szCs w:val="24"/>
          <w:lang w:eastAsia="cs-CZ"/>
        </w:rPr>
        <w:t xml:space="preserve"> jako podmiňující investice,</w:t>
      </w:r>
      <w:r w:rsidRPr="009A5F88">
        <w:rPr>
          <w:rFonts w:ascii="Arial" w:eastAsia="Times New Roman" w:hAnsi="Arial" w:cs="Arial"/>
          <w:sz w:val="24"/>
          <w:szCs w:val="24"/>
          <w:lang w:eastAsia="cs-CZ"/>
        </w:rPr>
        <w:t xml:space="preserve"> 21 podélných stání pro aut. kat.O1 + 1 stání pro invalidní uživatele. </w:t>
      </w:r>
    </w:p>
    <w:p w:rsidR="009A5F88" w:rsidRPr="009A5F88" w:rsidRDefault="009A5F88" w:rsidP="009A5F88">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Trasa chodníku je rozdělena do 2 etap. 1. etapa se skládá ze čtyř úseků (A,B,C a E), celková délka chodníku je 479,4m, z toho je větev „A“ dl. 246,09m, větev „B“ je dl.    36,40 m, větev „C“ je dl. 196,89m. Na základě požadavku investora byla doplněna ještě o zřízení místa umožňujícího přecházení, čím vznikla větev „E“. Větev „E“, vč. místa umožňujícího přecházení má délku 24,7m. Navržené místo umožňujícího přecházení bude sloužit pro připravovanou stavbu cyklo-trekového hřiště.</w:t>
      </w:r>
      <w:r w:rsidR="006567FB">
        <w:rPr>
          <w:rFonts w:ascii="Arial" w:eastAsia="Times New Roman" w:hAnsi="Arial" w:cs="Arial"/>
          <w:sz w:val="24"/>
          <w:szCs w:val="24"/>
          <w:lang w:eastAsia="cs-CZ"/>
        </w:rPr>
        <w:t xml:space="preserve"> </w:t>
      </w:r>
      <w:r w:rsidRPr="009A5F88">
        <w:rPr>
          <w:rFonts w:ascii="Arial" w:eastAsia="Times New Roman" w:hAnsi="Arial" w:cs="Arial"/>
          <w:sz w:val="24"/>
          <w:szCs w:val="24"/>
          <w:lang w:eastAsia="cs-CZ"/>
        </w:rPr>
        <w:t>O</w:t>
      </w:r>
      <w:r w:rsidR="006567FB">
        <w:rPr>
          <w:rFonts w:ascii="Arial" w:eastAsia="Times New Roman" w:hAnsi="Arial" w:cs="Arial"/>
          <w:sz w:val="24"/>
          <w:szCs w:val="24"/>
          <w:lang w:eastAsia="cs-CZ"/>
        </w:rPr>
        <w:t>d</w:t>
      </w:r>
      <w:r w:rsidRPr="009A5F88">
        <w:rPr>
          <w:rFonts w:ascii="Arial" w:eastAsia="Times New Roman" w:hAnsi="Arial" w:cs="Arial"/>
          <w:sz w:val="24"/>
          <w:szCs w:val="24"/>
          <w:lang w:eastAsia="cs-CZ"/>
        </w:rPr>
        <w:t>vodnění chodníku bude sloužit stávající kanalizace přes nově budované UV, v místě stávajících.</w:t>
      </w:r>
    </w:p>
    <w:p w:rsidR="009A5F88" w:rsidRPr="009A5F88" w:rsidRDefault="009A5F88" w:rsidP="006567FB">
      <w:pPr>
        <w:spacing w:before="100" w:beforeAutospacing="1" w:after="100" w:afterAutospacing="1" w:line="240" w:lineRule="auto"/>
        <w:jc w:val="both"/>
        <w:rPr>
          <w:rFonts w:ascii="Arial" w:eastAsia="Times New Roman" w:hAnsi="Arial" w:cs="Arial"/>
          <w:sz w:val="24"/>
          <w:szCs w:val="24"/>
          <w:lang w:eastAsia="cs-CZ"/>
        </w:rPr>
      </w:pPr>
      <w:r w:rsidRPr="009A5F88">
        <w:rPr>
          <w:rFonts w:ascii="Arial" w:eastAsia="Times New Roman" w:hAnsi="Arial" w:cs="Arial"/>
          <w:sz w:val="24"/>
          <w:szCs w:val="24"/>
          <w:lang w:eastAsia="cs-CZ"/>
        </w:rPr>
        <w:t xml:space="preserve">2. etapa obsahuje pouze jednu větev (ozn. „D“) v délce 393,03m. V rámci tohoto úseku je realizováno parkoviště s kapacitou 21+1 invalidní stání.a bezbariérová zastávka pro autobusovou dopravu. V rámci projednání PD byla vznesena zásadní podmínka </w:t>
      </w:r>
      <w:r w:rsidRPr="009A5F88">
        <w:rPr>
          <w:rFonts w:ascii="Arial" w:eastAsia="Times New Roman" w:hAnsi="Arial" w:cs="Arial"/>
          <w:sz w:val="24"/>
          <w:szCs w:val="24"/>
          <w:lang w:eastAsia="cs-CZ"/>
        </w:rPr>
        <w:lastRenderedPageBreak/>
        <w:t xml:space="preserve">provozovatele kanalizace na vybudování samostatné větve dešťové kanalizace pro odvodnění větve „D“. Z tohoto důvodu byla 2.etapa rozšířena o IO 02 -  Kanalizace. </w:t>
      </w:r>
    </w:p>
    <w:p w:rsidR="001378A3" w:rsidRDefault="001378A3" w:rsidP="001378A3">
      <w:pPr>
        <w:spacing w:before="100" w:beforeAutospacing="1" w:after="100" w:afterAutospacing="1" w:line="240" w:lineRule="auto"/>
        <w:rPr>
          <w:rFonts w:ascii="Arial" w:eastAsia="Times New Roman" w:hAnsi="Arial" w:cs="Arial"/>
          <w:sz w:val="24"/>
          <w:szCs w:val="24"/>
          <w:lang w:eastAsia="cs-CZ"/>
        </w:rPr>
      </w:pPr>
      <w:r w:rsidRPr="006567FB">
        <w:rPr>
          <w:rFonts w:ascii="Arial" w:eastAsia="Times New Roman" w:hAnsi="Arial" w:cs="Arial"/>
          <w:sz w:val="24"/>
          <w:szCs w:val="24"/>
          <w:lang w:eastAsia="cs-CZ"/>
        </w:rPr>
        <w:t>g) ochrana stavby podle jiných právních předpisů</w:t>
      </w:r>
      <w:r w:rsidR="006567FB">
        <w:rPr>
          <w:rFonts w:ascii="Arial" w:eastAsia="Times New Roman" w:hAnsi="Arial" w:cs="Arial"/>
          <w:sz w:val="24"/>
          <w:szCs w:val="24"/>
          <w:lang w:eastAsia="cs-CZ"/>
        </w:rPr>
        <w:t>:</w:t>
      </w:r>
    </w:p>
    <w:p w:rsidR="006567FB" w:rsidRPr="006567FB" w:rsidRDefault="007616D2"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r w:rsidR="006567FB">
        <w:rPr>
          <w:rFonts w:ascii="Arial" w:eastAsia="Times New Roman" w:hAnsi="Arial" w:cs="Arial"/>
          <w:sz w:val="24"/>
          <w:szCs w:val="24"/>
          <w:lang w:eastAsia="cs-CZ"/>
        </w:rPr>
        <w:t>.</w:t>
      </w:r>
    </w:p>
    <w:p w:rsidR="001378A3" w:rsidRDefault="001378A3" w:rsidP="006567FB">
      <w:pPr>
        <w:spacing w:before="100" w:beforeAutospacing="1" w:after="100" w:afterAutospacing="1" w:line="240" w:lineRule="auto"/>
        <w:jc w:val="both"/>
        <w:rPr>
          <w:rFonts w:ascii="Arial" w:eastAsia="Times New Roman" w:hAnsi="Arial" w:cs="Arial"/>
          <w:sz w:val="24"/>
          <w:szCs w:val="24"/>
          <w:lang w:eastAsia="cs-CZ"/>
        </w:rPr>
      </w:pPr>
      <w:r w:rsidRPr="006567FB">
        <w:rPr>
          <w:rFonts w:ascii="Arial" w:eastAsia="Times New Roman" w:hAnsi="Arial" w:cs="Arial"/>
          <w:sz w:val="24"/>
          <w:szCs w:val="24"/>
          <w:lang w:eastAsia="cs-CZ"/>
        </w:rPr>
        <w:t>h) základní bilance stavby - potřeby a spotřeby médií a hmot, hospodaření s dešťovou vodou, celkové produkované množství a druhy odpadů a emisí, třída ene</w:t>
      </w:r>
      <w:r w:rsidR="006567FB">
        <w:rPr>
          <w:rFonts w:ascii="Arial" w:eastAsia="Times New Roman" w:hAnsi="Arial" w:cs="Arial"/>
          <w:sz w:val="24"/>
          <w:szCs w:val="24"/>
          <w:lang w:eastAsia="cs-CZ"/>
        </w:rPr>
        <w:t>rgetické náročnosti budov apod.:</w:t>
      </w:r>
    </w:p>
    <w:p w:rsidR="006567FB" w:rsidRDefault="006567FB" w:rsidP="006567FB">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Stavba nevyžaduje připojení na media technické infrastruktury. V 1.etapě bude odtěženo 234m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xml:space="preserve"> výkopů, charakteru konstrukcí komunikací (živičné vrstvy a kamenivo). Část materiálu bude zpětně využito na stavbě (Obrubníky, kamenivo). V 2.etapě bude vytěženo 524m</w:t>
      </w:r>
      <w:r>
        <w:rPr>
          <w:rFonts w:ascii="Arial" w:eastAsia="Times New Roman" w:hAnsi="Arial" w:cs="Arial"/>
          <w:sz w:val="24"/>
          <w:szCs w:val="24"/>
          <w:vertAlign w:val="superscript"/>
          <w:lang w:eastAsia="cs-CZ"/>
        </w:rPr>
        <w:t>3</w:t>
      </w:r>
      <w:r w:rsidR="007616D2">
        <w:rPr>
          <w:rFonts w:ascii="Arial" w:eastAsia="Times New Roman" w:hAnsi="Arial" w:cs="Arial"/>
          <w:sz w:val="24"/>
          <w:szCs w:val="24"/>
          <w:lang w:eastAsia="cs-CZ"/>
        </w:rPr>
        <w:t>. Obsahem výkopů bude převážně výkopová zemina charakteru navážek, malý objem budou tvořit konstrukce komunikací (živičné vrstvy a kamenivo).</w:t>
      </w:r>
    </w:p>
    <w:p w:rsidR="001378A3" w:rsidRDefault="001378A3" w:rsidP="001378A3">
      <w:pPr>
        <w:spacing w:before="100" w:beforeAutospacing="1" w:after="100" w:afterAutospacing="1" w:line="240" w:lineRule="auto"/>
        <w:rPr>
          <w:rFonts w:ascii="Arial" w:eastAsia="Times New Roman" w:hAnsi="Arial" w:cs="Arial"/>
          <w:sz w:val="24"/>
          <w:szCs w:val="24"/>
          <w:lang w:eastAsia="cs-CZ"/>
        </w:rPr>
      </w:pPr>
      <w:r w:rsidRPr="006E3FA7">
        <w:rPr>
          <w:rFonts w:ascii="Arial" w:eastAsia="Times New Roman" w:hAnsi="Arial" w:cs="Arial"/>
          <w:sz w:val="24"/>
          <w:szCs w:val="24"/>
          <w:lang w:eastAsia="cs-CZ"/>
        </w:rPr>
        <w:t>i) základní předpoklady výstavby - časové údaje o rea</w:t>
      </w:r>
      <w:r w:rsidR="006E3FA7">
        <w:rPr>
          <w:rFonts w:ascii="Arial" w:eastAsia="Times New Roman" w:hAnsi="Arial" w:cs="Arial"/>
          <w:sz w:val="24"/>
          <w:szCs w:val="24"/>
          <w:lang w:eastAsia="cs-CZ"/>
        </w:rPr>
        <w:t>lizaci stavby, členění na etapy:</w:t>
      </w:r>
    </w:p>
    <w:p w:rsidR="006E3FA7" w:rsidRPr="006E3FA7" w:rsidRDefault="006E3FA7" w:rsidP="006E3FA7">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Výstavba bude zahájena v roce 2020 1.etapou výstavby. 2.etapa výstavby bude zahájena následně, v zatím neurčeném termínu, v závislosti na přidělení dodtace.</w:t>
      </w:r>
    </w:p>
    <w:p w:rsidR="001378A3" w:rsidRDefault="001378A3" w:rsidP="001378A3">
      <w:pPr>
        <w:spacing w:before="100" w:beforeAutospacing="1" w:after="100" w:afterAutospacing="1" w:line="240" w:lineRule="auto"/>
        <w:rPr>
          <w:rFonts w:ascii="Arial" w:eastAsia="Times New Roman" w:hAnsi="Arial" w:cs="Arial"/>
          <w:sz w:val="24"/>
          <w:szCs w:val="24"/>
          <w:lang w:eastAsia="cs-CZ"/>
        </w:rPr>
      </w:pPr>
      <w:r w:rsidRPr="00822AAC">
        <w:rPr>
          <w:rFonts w:ascii="Arial" w:eastAsia="Times New Roman" w:hAnsi="Arial" w:cs="Arial"/>
          <w:sz w:val="24"/>
          <w:szCs w:val="24"/>
          <w:lang w:eastAsia="cs-CZ"/>
        </w:rPr>
        <w:t>j) základní požadavky na předčasné užívání staveb, prozatímní užívání staveb ke zkušebnímu provozu, doba jeho trvání ve vztahu k dokončení kolaudace a užívání stavby (údaje o postupném předávání částí stavby do užívání, které budou samostatně</w:t>
      </w:r>
      <w:r w:rsidR="00822AAC">
        <w:rPr>
          <w:rFonts w:ascii="Arial" w:eastAsia="Times New Roman" w:hAnsi="Arial" w:cs="Arial"/>
          <w:sz w:val="24"/>
          <w:szCs w:val="24"/>
          <w:lang w:eastAsia="cs-CZ"/>
        </w:rPr>
        <w:t xml:space="preserve"> uváděny do zkušebního provozu):</w:t>
      </w:r>
    </w:p>
    <w:p w:rsidR="00822AAC" w:rsidRPr="00822AAC" w:rsidRDefault="00822AAC"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stavby.</w:t>
      </w:r>
    </w:p>
    <w:p w:rsidR="001378A3" w:rsidRDefault="00822AAC"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k) orientační náklady stavby:</w:t>
      </w:r>
    </w:p>
    <w:p w:rsidR="00D620C8" w:rsidRDefault="00D620C8" w:rsidP="001378A3">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w:t>
      </w:r>
    </w:p>
    <w:p w:rsidR="00822AAC" w:rsidRPr="00D620C8" w:rsidRDefault="00822AAC" w:rsidP="00822AAC">
      <w:pPr>
        <w:spacing w:before="100" w:beforeAutospacing="1" w:after="100" w:afterAutospacing="1" w:line="240" w:lineRule="auto"/>
        <w:rPr>
          <w:rFonts w:ascii="Arial" w:eastAsia="Times New Roman" w:hAnsi="Arial" w:cs="Arial"/>
          <w:b/>
          <w:sz w:val="24"/>
          <w:szCs w:val="24"/>
          <w:lang w:eastAsia="cs-CZ"/>
        </w:rPr>
      </w:pPr>
      <w:r w:rsidRPr="00D620C8">
        <w:rPr>
          <w:rFonts w:ascii="Arial" w:eastAsia="Times New Roman" w:hAnsi="Arial" w:cs="Arial"/>
          <w:b/>
          <w:sz w:val="24"/>
          <w:szCs w:val="24"/>
          <w:lang w:eastAsia="cs-CZ"/>
        </w:rPr>
        <w:t>B.2.2 Celkové urbanistické a architektonické řešení</w:t>
      </w:r>
    </w:p>
    <w:p w:rsidR="00822AAC" w:rsidRPr="00822AAC" w:rsidRDefault="00822AAC" w:rsidP="00822AAC">
      <w:pPr>
        <w:spacing w:before="100" w:beforeAutospacing="1" w:after="100" w:afterAutospacing="1" w:line="240" w:lineRule="auto"/>
        <w:rPr>
          <w:rFonts w:ascii="Arial" w:eastAsia="Times New Roman" w:hAnsi="Arial" w:cs="Arial"/>
          <w:sz w:val="24"/>
          <w:szCs w:val="24"/>
          <w:lang w:eastAsia="cs-CZ"/>
        </w:rPr>
      </w:pPr>
      <w:r w:rsidRPr="00822AAC">
        <w:rPr>
          <w:rFonts w:ascii="Arial" w:eastAsia="Times New Roman" w:hAnsi="Arial" w:cs="Arial"/>
          <w:sz w:val="24"/>
          <w:szCs w:val="24"/>
          <w:lang w:eastAsia="cs-CZ"/>
        </w:rPr>
        <w:t>a) urbanismus - územní regulace, kompozice prostorového řešení:</w:t>
      </w:r>
    </w:p>
    <w:p w:rsidR="00822AAC" w:rsidRPr="00837432" w:rsidRDefault="00837432" w:rsidP="00837432">
      <w:pPr>
        <w:spacing w:before="100" w:beforeAutospacing="1" w:after="100" w:afterAutospacing="1" w:line="240" w:lineRule="auto"/>
        <w:jc w:val="both"/>
        <w:rPr>
          <w:rFonts w:ascii="Arial" w:eastAsia="Times New Roman" w:hAnsi="Arial" w:cs="Arial"/>
          <w:sz w:val="24"/>
          <w:szCs w:val="24"/>
          <w:lang w:eastAsia="cs-CZ"/>
        </w:rPr>
      </w:pPr>
      <w:r w:rsidRPr="00837432">
        <w:rPr>
          <w:rFonts w:ascii="Arial" w:eastAsia="Times New Roman" w:hAnsi="Arial" w:cs="Arial"/>
          <w:sz w:val="24"/>
          <w:szCs w:val="24"/>
          <w:lang w:eastAsia="cs-CZ"/>
        </w:rPr>
        <w:t xml:space="preserve">Navrhovaná stavba řeší </w:t>
      </w:r>
      <w:r>
        <w:rPr>
          <w:rFonts w:ascii="Arial" w:eastAsia="Times New Roman" w:hAnsi="Arial" w:cs="Arial"/>
          <w:sz w:val="24"/>
          <w:szCs w:val="24"/>
          <w:lang w:eastAsia="cs-CZ"/>
        </w:rPr>
        <w:t>jednostranný chodník z Horního Maršova do Temného Dolu, který je umístěn pravostaně podél komunikace II/296. Navržený chodník má šířku 2,0m. Ve druhé etapě je jako podmiňující investice trasa doplněna v části podélným parkováním a na konci úseku je vybudován jednostranný záliv pro autobusovou dopravu. Jako další podmiňující investice je stavba v 2.etapě doplněna o IO 02 – Kanalizaci, která zajišťuje odvodnění stavby dle požadavku správci technické infrastruktury.</w:t>
      </w:r>
    </w:p>
    <w:p w:rsidR="00822AAC" w:rsidRDefault="00822AAC" w:rsidP="00822AAC">
      <w:pPr>
        <w:spacing w:before="100" w:beforeAutospacing="1" w:after="100" w:afterAutospacing="1" w:line="240" w:lineRule="auto"/>
        <w:rPr>
          <w:rFonts w:ascii="Arial" w:eastAsia="Times New Roman" w:hAnsi="Arial" w:cs="Arial"/>
          <w:sz w:val="24"/>
          <w:szCs w:val="24"/>
          <w:lang w:eastAsia="cs-CZ"/>
        </w:rPr>
      </w:pPr>
      <w:r w:rsidRPr="00837432">
        <w:rPr>
          <w:rFonts w:ascii="Arial" w:eastAsia="Times New Roman" w:hAnsi="Arial" w:cs="Arial"/>
          <w:sz w:val="24"/>
          <w:szCs w:val="24"/>
          <w:lang w:eastAsia="cs-CZ"/>
        </w:rPr>
        <w:t>b) architektonické řešení - kompozice tvarového řešení, materiálové a barevné řešení.</w:t>
      </w:r>
    </w:p>
    <w:p w:rsidR="00837432" w:rsidRDefault="00837432" w:rsidP="00822AAC">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837432" w:rsidRDefault="00837432" w:rsidP="00822AAC">
      <w:pPr>
        <w:spacing w:before="100" w:beforeAutospacing="1" w:after="100" w:afterAutospacing="1" w:line="240" w:lineRule="auto"/>
        <w:rPr>
          <w:rFonts w:ascii="Arial" w:eastAsia="Times New Roman" w:hAnsi="Arial" w:cs="Arial"/>
          <w:sz w:val="24"/>
          <w:szCs w:val="24"/>
          <w:lang w:eastAsia="cs-CZ"/>
        </w:rPr>
      </w:pPr>
    </w:p>
    <w:p w:rsidR="00D620C8" w:rsidRDefault="00D620C8" w:rsidP="00822AAC">
      <w:pPr>
        <w:spacing w:before="100" w:beforeAutospacing="1" w:after="100" w:afterAutospacing="1" w:line="240" w:lineRule="auto"/>
        <w:rPr>
          <w:rFonts w:ascii="Arial" w:eastAsia="Times New Roman" w:hAnsi="Arial" w:cs="Arial"/>
          <w:sz w:val="24"/>
          <w:szCs w:val="24"/>
          <w:lang w:eastAsia="cs-CZ"/>
        </w:rPr>
      </w:pPr>
    </w:p>
    <w:p w:rsidR="00D620C8" w:rsidRPr="00837432" w:rsidRDefault="00D620C8" w:rsidP="00822AAC">
      <w:pPr>
        <w:spacing w:before="100" w:beforeAutospacing="1" w:after="100" w:afterAutospacing="1" w:line="240" w:lineRule="auto"/>
        <w:rPr>
          <w:rFonts w:ascii="Arial" w:eastAsia="Times New Roman" w:hAnsi="Arial" w:cs="Arial"/>
          <w:sz w:val="24"/>
          <w:szCs w:val="24"/>
          <w:lang w:eastAsia="cs-CZ"/>
        </w:rPr>
      </w:pPr>
    </w:p>
    <w:p w:rsidR="00822AAC" w:rsidRPr="00837432" w:rsidRDefault="00822AAC" w:rsidP="00822AAC">
      <w:pPr>
        <w:spacing w:before="100" w:beforeAutospacing="1" w:after="100" w:afterAutospacing="1" w:line="240" w:lineRule="auto"/>
        <w:rPr>
          <w:rFonts w:ascii="Arial" w:eastAsia="Times New Roman" w:hAnsi="Arial" w:cs="Arial"/>
          <w:b/>
          <w:sz w:val="24"/>
          <w:szCs w:val="24"/>
          <w:lang w:eastAsia="cs-CZ"/>
        </w:rPr>
      </w:pPr>
      <w:r w:rsidRPr="00837432">
        <w:rPr>
          <w:rFonts w:ascii="Arial" w:eastAsia="Times New Roman" w:hAnsi="Arial" w:cs="Arial"/>
          <w:b/>
          <w:sz w:val="24"/>
          <w:szCs w:val="24"/>
          <w:lang w:eastAsia="cs-CZ"/>
        </w:rPr>
        <w:t>B.2.3 Celkové technické řešení</w:t>
      </w:r>
    </w:p>
    <w:p w:rsidR="00822AAC" w:rsidRDefault="00822AAC" w:rsidP="00E46487">
      <w:pPr>
        <w:spacing w:before="100" w:beforeAutospacing="1" w:after="100" w:afterAutospacing="1" w:line="240" w:lineRule="auto"/>
        <w:jc w:val="both"/>
        <w:rPr>
          <w:rFonts w:ascii="Arial" w:eastAsia="Times New Roman" w:hAnsi="Arial" w:cs="Arial"/>
          <w:sz w:val="24"/>
          <w:szCs w:val="24"/>
          <w:lang w:eastAsia="cs-CZ"/>
        </w:rPr>
      </w:pPr>
      <w:r w:rsidRPr="00E46487">
        <w:rPr>
          <w:rFonts w:ascii="Arial" w:eastAsia="Times New Roman" w:hAnsi="Arial" w:cs="Arial"/>
          <w:sz w:val="24"/>
          <w:szCs w:val="24"/>
          <w:lang w:eastAsia="cs-CZ"/>
        </w:rPr>
        <w:t>a) popis celkové koncepce technického řešení po skupinách objektů nebo jednotlivých objektech včetně údajů o statických výpočtech prokazujících, že stavba je navržena tak, aby návrhové zatížení na ni působící nemělo za následek poškození stavby nebo její čá</w:t>
      </w:r>
      <w:r w:rsidR="00E46487">
        <w:rPr>
          <w:rFonts w:ascii="Arial" w:eastAsia="Times New Roman" w:hAnsi="Arial" w:cs="Arial"/>
          <w:sz w:val="24"/>
          <w:szCs w:val="24"/>
          <w:lang w:eastAsia="cs-CZ"/>
        </w:rPr>
        <w:t>sti nebo nepřípustné přetvoření:</w:t>
      </w:r>
    </w:p>
    <w:p w:rsidR="001F027B" w:rsidRDefault="001F027B" w:rsidP="001F027B">
      <w:pPr>
        <w:pStyle w:val="Bezmezer"/>
        <w:jc w:val="both"/>
        <w:rPr>
          <w:rFonts w:ascii="Arial" w:hAnsi="Arial" w:cs="Arial"/>
          <w:sz w:val="24"/>
          <w:szCs w:val="24"/>
          <w:lang w:eastAsia="cs-CZ"/>
        </w:rPr>
      </w:pPr>
      <w:r w:rsidRPr="004E4805">
        <w:rPr>
          <w:rFonts w:ascii="Arial" w:hAnsi="Arial" w:cs="Arial"/>
          <w:sz w:val="24"/>
          <w:szCs w:val="24"/>
          <w:lang w:eastAsia="cs-CZ"/>
        </w:rPr>
        <w:t xml:space="preserve">Návrh předpokládá </w:t>
      </w:r>
      <w:r>
        <w:rPr>
          <w:rFonts w:ascii="Arial" w:hAnsi="Arial" w:cs="Arial"/>
          <w:sz w:val="24"/>
          <w:szCs w:val="24"/>
          <w:lang w:eastAsia="cs-CZ"/>
        </w:rPr>
        <w:t>vybudování nového chodníku šířky 2,0m. Nově osazená obruba cca kopíruje stávající okraj zpevnění vozovky komunikace II/296. Problematické je uspořádání v koncové část větve A u objektu st.p. č. 96. Objekt je zde umístěn 0,84m od hrany vozovky. Dle ČSN 736110, čl. 10.1.2.1. je v odůvodnělých případech min. šířka chodníku 1,0m + 0,25m je bezpečnostní odstup od pevné překážky – objektu (viz. tab.4 ČSN). Nová obruba je zde proto odsunuta na vzdálenost 1,25m od objektu. Odsunutí je provedeno v obloucích celé trasy. Pří zúžení stávající vozovky je šířka vozovky 7,67m. takže na vozovce jo dodržena šířka jízdních pruhů 2x 3,5m. Toto řešení je v souladu s ČSN 73610, čl.10.1.5.1.5 a tab. č.4.</w:t>
      </w:r>
    </w:p>
    <w:p w:rsidR="001F027B" w:rsidRDefault="001F027B" w:rsidP="001F027B">
      <w:pPr>
        <w:pStyle w:val="Bezmezer"/>
        <w:jc w:val="both"/>
        <w:rPr>
          <w:rFonts w:ascii="Arial" w:eastAsia="Times New Roman" w:hAnsi="Arial" w:cs="Arial"/>
          <w:sz w:val="24"/>
          <w:szCs w:val="24"/>
          <w:lang w:eastAsia="cs-CZ"/>
        </w:rPr>
      </w:pPr>
      <w:r>
        <w:rPr>
          <w:rFonts w:ascii="Arial" w:hAnsi="Arial" w:cs="Arial"/>
          <w:sz w:val="24"/>
          <w:szCs w:val="24"/>
          <w:lang w:eastAsia="cs-CZ"/>
        </w:rPr>
        <w:tab/>
        <w:t>Další m problematickým místem je úsek na větvi D (2.etapa), cca ve druhé polovině trasy, v prostoru penzionů</w:t>
      </w:r>
      <w:r>
        <w:rPr>
          <w:rFonts w:ascii="Arial" w:eastAsia="Times New Roman" w:hAnsi="Arial" w:cs="Arial"/>
          <w:sz w:val="24"/>
          <w:szCs w:val="24"/>
          <w:lang w:eastAsia="cs-CZ"/>
        </w:rPr>
        <w:t xml:space="preserve"> Galerie a penzionu U paní Berty, je podél silnice zpevněná plocha pro parkování u těchto objektů. Návrh zde odsouvá trasu chodníku 2,0m od vozovky a v tomto prostoru je navrženo podélné parkování pro 21vozidel + 1 stání pro invalidní. Na konci větve D je rekonstruován záliv autobusové zastávky. Záliv je navržen v souladu s ČSN a v bezbariérové úpravě.</w:t>
      </w:r>
    </w:p>
    <w:p w:rsidR="001F027B" w:rsidRDefault="001F027B" w:rsidP="001F027B">
      <w:pPr>
        <w:pStyle w:val="Bezmezer"/>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1.etapě je na základě požadavku investora navržena větev E, která slouží jako místo umožňující přecházení do lokality připravované výstavba cyklotrekingového hřiště. V místě je vozovka zúžena na 3,25 vložením bezpečnostního ostrůvku dle </w:t>
      </w:r>
      <w:r w:rsidR="00424A54">
        <w:rPr>
          <w:rFonts w:ascii="Arial" w:eastAsia="Times New Roman" w:hAnsi="Arial" w:cs="Arial"/>
          <w:sz w:val="24"/>
          <w:szCs w:val="24"/>
          <w:lang w:eastAsia="cs-CZ"/>
        </w:rPr>
        <w:t>čl.10.1.3.6. a obr.40, dle ČSN 736110/Z1. Ostrůvek bude označen příslušným vodorovným a svislým značením.</w:t>
      </w:r>
    </w:p>
    <w:p w:rsidR="001F027B" w:rsidRPr="00E46487" w:rsidRDefault="001F027B" w:rsidP="001F027B">
      <w:pPr>
        <w:pStyle w:val="Bezmezer"/>
        <w:jc w:val="both"/>
        <w:rPr>
          <w:rFonts w:ascii="Arial" w:eastAsia="Times New Roman" w:hAnsi="Arial" w:cs="Arial"/>
          <w:sz w:val="24"/>
          <w:szCs w:val="24"/>
          <w:lang w:eastAsia="cs-CZ"/>
        </w:rPr>
      </w:pPr>
    </w:p>
    <w:p w:rsidR="001F027B" w:rsidRPr="005F7B01" w:rsidRDefault="00EE35F4" w:rsidP="001F027B">
      <w:pPr>
        <w:pStyle w:val="Bezmezer"/>
        <w:jc w:val="both"/>
        <w:rPr>
          <w:rFonts w:ascii="Arial" w:hAnsi="Arial" w:cs="Arial"/>
          <w:sz w:val="24"/>
          <w:szCs w:val="24"/>
          <w:lang w:eastAsia="cs-CZ"/>
        </w:rPr>
      </w:pPr>
      <w:r>
        <w:rPr>
          <w:rFonts w:ascii="Arial" w:hAnsi="Arial" w:cs="Arial"/>
          <w:sz w:val="24"/>
          <w:szCs w:val="24"/>
          <w:lang w:eastAsia="cs-CZ"/>
        </w:rPr>
        <w:tab/>
        <w:t>V první etapě bude p</w:t>
      </w:r>
      <w:r w:rsidR="001F027B" w:rsidRPr="005F7B01">
        <w:rPr>
          <w:rFonts w:ascii="Arial" w:hAnsi="Arial" w:cs="Arial"/>
          <w:sz w:val="24"/>
          <w:szCs w:val="24"/>
          <w:lang w:eastAsia="cs-CZ"/>
        </w:rPr>
        <w:t>ro osazení nové ob</w:t>
      </w:r>
      <w:r>
        <w:rPr>
          <w:rFonts w:ascii="Arial" w:hAnsi="Arial" w:cs="Arial"/>
          <w:sz w:val="24"/>
          <w:szCs w:val="24"/>
          <w:lang w:eastAsia="cs-CZ"/>
        </w:rPr>
        <w:t>ruby</w:t>
      </w:r>
      <w:r w:rsidR="001F027B">
        <w:rPr>
          <w:rFonts w:ascii="Arial" w:hAnsi="Arial" w:cs="Arial"/>
          <w:sz w:val="24"/>
          <w:szCs w:val="24"/>
          <w:lang w:eastAsia="cs-CZ"/>
        </w:rPr>
        <w:t xml:space="preserve"> odfrézován živičný kry</w:t>
      </w:r>
      <w:r w:rsidR="001F027B" w:rsidRPr="005F7B01">
        <w:rPr>
          <w:rFonts w:ascii="Arial" w:hAnsi="Arial" w:cs="Arial"/>
          <w:sz w:val="24"/>
          <w:szCs w:val="24"/>
          <w:lang w:eastAsia="cs-CZ"/>
        </w:rPr>
        <w:t xml:space="preserve">t v šířce 1,0m. V takto upravené rýze se v šířce cca 0,5m odtěží stávající konstrukce a takto upravené rýhy se polohově a výškově osadí žulová obruba. </w:t>
      </w:r>
      <w:r w:rsidR="001F027B">
        <w:rPr>
          <w:rFonts w:ascii="Arial" w:hAnsi="Arial" w:cs="Arial"/>
          <w:sz w:val="24"/>
          <w:szCs w:val="24"/>
          <w:lang w:eastAsia="cs-CZ"/>
        </w:rPr>
        <w:t xml:space="preserve">Dále bude provedeno odtěžení v ploše konstrukce, upravena pláň, osazení záhonové obruby na vzdálenou hranu chodníku s převýšením min, 7cm (vodící linie pro nevidomé). </w:t>
      </w:r>
      <w:r w:rsidR="001F027B" w:rsidRPr="005F7B01">
        <w:rPr>
          <w:rFonts w:ascii="Arial" w:hAnsi="Arial" w:cs="Arial"/>
          <w:sz w:val="24"/>
          <w:szCs w:val="24"/>
          <w:lang w:eastAsia="cs-CZ"/>
        </w:rPr>
        <w:t>Oprava vozovky</w:t>
      </w:r>
      <w:r w:rsidR="001F027B">
        <w:rPr>
          <w:rFonts w:ascii="Arial" w:hAnsi="Arial" w:cs="Arial"/>
          <w:sz w:val="24"/>
          <w:szCs w:val="24"/>
          <w:lang w:eastAsia="cs-CZ"/>
        </w:rPr>
        <w:t xml:space="preserve"> k obrubě</w:t>
      </w:r>
      <w:r w:rsidR="001F027B" w:rsidRPr="005F7B01">
        <w:rPr>
          <w:rFonts w:ascii="Arial" w:hAnsi="Arial" w:cs="Arial"/>
          <w:sz w:val="24"/>
          <w:szCs w:val="24"/>
          <w:lang w:eastAsia="cs-CZ"/>
        </w:rPr>
        <w:t xml:space="preserve"> se provede v této konstrukci:</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ACO 11S ……….50mm (provede se v celé šíři odfrézování)</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ACO 11 …………70mm</w:t>
      </w:r>
    </w:p>
    <w:p w:rsidR="001F027B"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OK……………….80mm</w:t>
      </w:r>
    </w:p>
    <w:p w:rsidR="001F027B" w:rsidRPr="005F7B01" w:rsidRDefault="001F027B" w:rsidP="001F027B">
      <w:pPr>
        <w:pStyle w:val="Bezmezer"/>
        <w:rPr>
          <w:rFonts w:ascii="Arial" w:hAnsi="Arial" w:cs="Arial"/>
          <w:sz w:val="24"/>
          <w:szCs w:val="24"/>
          <w:lang w:eastAsia="cs-CZ"/>
        </w:rPr>
      </w:pP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t>Konstrukce chodníku je navržena v konstrukci:</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PM……………….50mm</w:t>
      </w:r>
    </w:p>
    <w:p w:rsidR="001F027B"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ŚD……………….200mm</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 xml:space="preserve">K vozovce budou osazeny žulové obruby (krajníky) do betonového lože šířky 160mm, výšky 200mm. Předpokládáme využití stávajících vybouraných a očištěných obrub. Na </w:t>
      </w:r>
      <w:r>
        <w:rPr>
          <w:rFonts w:ascii="Arial" w:hAnsi="Arial" w:cs="Arial"/>
          <w:sz w:val="24"/>
          <w:szCs w:val="24"/>
          <w:lang w:eastAsia="cs-CZ"/>
        </w:rPr>
        <w:lastRenderedPageBreak/>
        <w:t xml:space="preserve">vzdálenou hranu chodníku bude osazena betonová obruba ABO 5-20 do lože z betonu. </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 xml:space="preserve">Na sjezdech bude rozebrána a výškově upravena stávající drobná žulová kostka, která bude uložena na </w:t>
      </w:r>
      <w:r w:rsidR="00F85B41">
        <w:rPr>
          <w:rFonts w:ascii="Arial" w:hAnsi="Arial" w:cs="Arial"/>
          <w:sz w:val="24"/>
          <w:szCs w:val="24"/>
          <w:lang w:eastAsia="cs-CZ"/>
        </w:rPr>
        <w:t xml:space="preserve">novou </w:t>
      </w:r>
      <w:r>
        <w:rPr>
          <w:rFonts w:ascii="Arial" w:hAnsi="Arial" w:cs="Arial"/>
          <w:sz w:val="24"/>
          <w:szCs w:val="24"/>
          <w:lang w:eastAsia="cs-CZ"/>
        </w:rPr>
        <w:t>konstrukci:</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ab/>
      </w:r>
      <w:r>
        <w:rPr>
          <w:rFonts w:ascii="Arial" w:hAnsi="Arial" w:cs="Arial"/>
          <w:sz w:val="24"/>
          <w:szCs w:val="24"/>
          <w:lang w:eastAsia="cs-CZ"/>
        </w:rPr>
        <w:tab/>
        <w:t>DL ………………80mm</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ab/>
      </w:r>
      <w:r>
        <w:rPr>
          <w:rFonts w:ascii="Arial" w:hAnsi="Arial" w:cs="Arial"/>
          <w:sz w:val="24"/>
          <w:szCs w:val="24"/>
          <w:lang w:eastAsia="cs-CZ"/>
        </w:rPr>
        <w:tab/>
        <w:t>L…………………40mm</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ab/>
      </w:r>
      <w:r>
        <w:rPr>
          <w:rFonts w:ascii="Arial" w:hAnsi="Arial" w:cs="Arial"/>
          <w:sz w:val="24"/>
          <w:szCs w:val="24"/>
          <w:lang w:eastAsia="cs-CZ"/>
        </w:rPr>
        <w:tab/>
        <w:t>ŠD………………200mm</w:t>
      </w:r>
    </w:p>
    <w:p w:rsidR="001F027B" w:rsidRDefault="001F027B" w:rsidP="001F027B">
      <w:pPr>
        <w:pStyle w:val="Bezmezer"/>
        <w:jc w:val="both"/>
        <w:rPr>
          <w:rFonts w:ascii="Arial" w:hAnsi="Arial" w:cs="Arial"/>
          <w:sz w:val="24"/>
          <w:szCs w:val="24"/>
          <w:lang w:eastAsia="cs-CZ"/>
        </w:rPr>
      </w:pPr>
      <w:r>
        <w:rPr>
          <w:rFonts w:ascii="Arial" w:hAnsi="Arial" w:cs="Arial"/>
          <w:sz w:val="24"/>
          <w:szCs w:val="24"/>
          <w:lang w:eastAsia="cs-CZ"/>
        </w:rPr>
        <w:t>Sjezdy budou ohraničeny chodníkovou obrubou ASBO 13-10.</w:t>
      </w:r>
    </w:p>
    <w:p w:rsidR="001F027B" w:rsidRPr="005F7B01" w:rsidRDefault="001F027B" w:rsidP="001F027B">
      <w:pPr>
        <w:pStyle w:val="Bezmezer"/>
        <w:rPr>
          <w:rFonts w:ascii="Arial" w:hAnsi="Arial" w:cs="Arial"/>
          <w:sz w:val="24"/>
          <w:szCs w:val="24"/>
          <w:lang w:eastAsia="cs-CZ"/>
        </w:rPr>
      </w:pPr>
    </w:p>
    <w:p w:rsidR="00EE35F4"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t xml:space="preserve">V rámci 2.etapy (větev D) </w:t>
      </w:r>
      <w:r w:rsidR="00EE35F4">
        <w:rPr>
          <w:rFonts w:ascii="Arial" w:hAnsi="Arial" w:cs="Arial"/>
          <w:sz w:val="24"/>
          <w:szCs w:val="24"/>
          <w:lang w:eastAsia="cs-CZ"/>
        </w:rPr>
        <w:t xml:space="preserve">je podél obruby budována nová kanalizace. Proto zde bude pro opravu po výkopové rýze obnovena celá konstrukce vozovka ve skladbě: </w:t>
      </w:r>
    </w:p>
    <w:p w:rsidR="00EE35F4" w:rsidRPr="005F7B01" w:rsidRDefault="00EE35F4" w:rsidP="00EE35F4">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 xml:space="preserve">ACO 11S ……….50mm </w:t>
      </w:r>
    </w:p>
    <w:p w:rsidR="00EE35F4" w:rsidRPr="005F7B01" w:rsidRDefault="00EE35F4" w:rsidP="00EE35F4">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ACO 11 …………70mm</w:t>
      </w:r>
    </w:p>
    <w:p w:rsidR="00EE35F4" w:rsidRPr="005F7B01" w:rsidRDefault="00EE35F4" w:rsidP="00EE35F4">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OK………………</w:t>
      </w:r>
      <w:r>
        <w:rPr>
          <w:rFonts w:ascii="Arial" w:hAnsi="Arial" w:cs="Arial"/>
          <w:sz w:val="24"/>
          <w:szCs w:val="24"/>
          <w:lang w:eastAsia="cs-CZ"/>
        </w:rPr>
        <w:t>.</w:t>
      </w:r>
      <w:r w:rsidRPr="005F7B01">
        <w:rPr>
          <w:rFonts w:ascii="Arial" w:hAnsi="Arial" w:cs="Arial"/>
          <w:sz w:val="24"/>
          <w:szCs w:val="24"/>
          <w:lang w:eastAsia="cs-CZ"/>
        </w:rPr>
        <w:t>.80mm</w:t>
      </w:r>
    </w:p>
    <w:p w:rsidR="00EE35F4" w:rsidRDefault="00EE35F4" w:rsidP="00EE35F4">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SC……………….150mm</w:t>
      </w:r>
    </w:p>
    <w:p w:rsidR="00EE35F4" w:rsidRDefault="00EE35F4" w:rsidP="00EE35F4">
      <w:pPr>
        <w:pStyle w:val="Bezmezer"/>
        <w:rPr>
          <w:rFonts w:ascii="Arial" w:hAnsi="Arial" w:cs="Arial"/>
          <w:sz w:val="24"/>
          <w:szCs w:val="24"/>
          <w:lang w:eastAsia="cs-CZ"/>
        </w:rPr>
      </w:pPr>
      <w:r>
        <w:rPr>
          <w:rFonts w:ascii="Arial" w:hAnsi="Arial" w:cs="Arial"/>
          <w:sz w:val="24"/>
          <w:szCs w:val="24"/>
          <w:lang w:eastAsia="cs-CZ"/>
        </w:rPr>
        <w:tab/>
      </w:r>
      <w:r>
        <w:rPr>
          <w:rFonts w:ascii="Arial" w:hAnsi="Arial" w:cs="Arial"/>
          <w:sz w:val="24"/>
          <w:szCs w:val="24"/>
          <w:lang w:eastAsia="cs-CZ"/>
        </w:rPr>
        <w:tab/>
        <w:t>ŠTP………………250mm</w:t>
      </w:r>
    </w:p>
    <w:p w:rsidR="00EE35F4" w:rsidRDefault="00EE35F4" w:rsidP="001F027B">
      <w:pPr>
        <w:pStyle w:val="Bezmezer"/>
        <w:rPr>
          <w:rFonts w:ascii="Arial" w:hAnsi="Arial" w:cs="Arial"/>
          <w:sz w:val="24"/>
          <w:szCs w:val="24"/>
          <w:lang w:eastAsia="cs-CZ"/>
        </w:rPr>
      </w:pPr>
    </w:p>
    <w:p w:rsidR="00EE35F4" w:rsidRDefault="00EE35F4" w:rsidP="001F027B">
      <w:pPr>
        <w:pStyle w:val="Bezmezer"/>
        <w:rPr>
          <w:rFonts w:ascii="Arial" w:hAnsi="Arial" w:cs="Arial"/>
          <w:sz w:val="24"/>
          <w:szCs w:val="24"/>
          <w:lang w:eastAsia="cs-CZ"/>
        </w:rPr>
      </w:pPr>
    </w:p>
    <w:p w:rsidR="001F027B" w:rsidRPr="005F7B01" w:rsidRDefault="00EE35F4" w:rsidP="001F027B">
      <w:pPr>
        <w:pStyle w:val="Bezmezer"/>
        <w:rPr>
          <w:rFonts w:ascii="Arial" w:hAnsi="Arial" w:cs="Arial"/>
          <w:sz w:val="24"/>
          <w:szCs w:val="24"/>
          <w:lang w:eastAsia="cs-CZ"/>
        </w:rPr>
      </w:pPr>
      <w:r>
        <w:rPr>
          <w:rFonts w:ascii="Arial" w:hAnsi="Arial" w:cs="Arial"/>
          <w:sz w:val="24"/>
          <w:szCs w:val="24"/>
          <w:lang w:eastAsia="cs-CZ"/>
        </w:rPr>
        <w:t>D</w:t>
      </w:r>
      <w:r w:rsidR="001F027B" w:rsidRPr="005F7B01">
        <w:rPr>
          <w:rFonts w:ascii="Arial" w:hAnsi="Arial" w:cs="Arial"/>
          <w:sz w:val="24"/>
          <w:szCs w:val="24"/>
          <w:lang w:eastAsia="cs-CZ"/>
        </w:rPr>
        <w:t xml:space="preserve">ále </w:t>
      </w:r>
      <w:r>
        <w:rPr>
          <w:rFonts w:ascii="Arial" w:hAnsi="Arial" w:cs="Arial"/>
          <w:sz w:val="24"/>
          <w:szCs w:val="24"/>
          <w:lang w:eastAsia="cs-CZ"/>
        </w:rPr>
        <w:t xml:space="preserve">je ve druhé etapě </w:t>
      </w:r>
      <w:r w:rsidR="001F027B" w:rsidRPr="005F7B01">
        <w:rPr>
          <w:rFonts w:ascii="Arial" w:hAnsi="Arial" w:cs="Arial"/>
          <w:sz w:val="24"/>
          <w:szCs w:val="24"/>
          <w:lang w:eastAsia="cs-CZ"/>
        </w:rPr>
        <w:t>navrženo parkoviště podél komunikace š. 2,0m. jeho konstrukce je:</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 xml:space="preserve">ACO 11S ……….50mm </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ACO 11 …………70mm</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OK……………….80mm</w:t>
      </w:r>
    </w:p>
    <w:p w:rsidR="001F027B"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SC……………….150mm</w:t>
      </w:r>
    </w:p>
    <w:p w:rsidR="001F027B" w:rsidRDefault="001F027B" w:rsidP="00F85B41">
      <w:pPr>
        <w:pStyle w:val="Bezmezer"/>
        <w:jc w:val="both"/>
        <w:rPr>
          <w:rFonts w:ascii="Arial" w:hAnsi="Arial" w:cs="Arial"/>
          <w:sz w:val="24"/>
          <w:szCs w:val="24"/>
          <w:lang w:eastAsia="cs-CZ"/>
        </w:rPr>
      </w:pPr>
      <w:r>
        <w:rPr>
          <w:rFonts w:ascii="Arial" w:hAnsi="Arial" w:cs="Arial"/>
          <w:sz w:val="24"/>
          <w:szCs w:val="24"/>
          <w:lang w:eastAsia="cs-CZ"/>
        </w:rPr>
        <w:t>Podél parkoviště bude osazena žulová obruba (krajníky) do betonového lože šířky 160mm, výšky 200mm. Na vzdálenou hranu chodníku bude osazena betonová obruba ABO 5-20 do lože z</w:t>
      </w:r>
      <w:r w:rsidR="00EE35F4">
        <w:rPr>
          <w:rFonts w:ascii="Arial" w:hAnsi="Arial" w:cs="Arial"/>
          <w:sz w:val="24"/>
          <w:szCs w:val="24"/>
          <w:lang w:eastAsia="cs-CZ"/>
        </w:rPr>
        <w:t> </w:t>
      </w:r>
      <w:r>
        <w:rPr>
          <w:rFonts w:ascii="Arial" w:hAnsi="Arial" w:cs="Arial"/>
          <w:sz w:val="24"/>
          <w:szCs w:val="24"/>
          <w:lang w:eastAsia="cs-CZ"/>
        </w:rPr>
        <w:t>betonu</w:t>
      </w:r>
      <w:r w:rsidR="00EE35F4">
        <w:rPr>
          <w:rFonts w:ascii="Arial" w:hAnsi="Arial" w:cs="Arial"/>
          <w:sz w:val="24"/>
          <w:szCs w:val="24"/>
          <w:lang w:eastAsia="cs-CZ"/>
        </w:rPr>
        <w:t xml:space="preserve"> s převýšením 7 cm</w:t>
      </w:r>
      <w:r>
        <w:rPr>
          <w:rFonts w:ascii="Arial" w:hAnsi="Arial" w:cs="Arial"/>
          <w:sz w:val="24"/>
          <w:szCs w:val="24"/>
          <w:lang w:eastAsia="cs-CZ"/>
        </w:rPr>
        <w:t>.</w:t>
      </w:r>
    </w:p>
    <w:p w:rsidR="001F027B" w:rsidRPr="005F7B01" w:rsidRDefault="001F027B" w:rsidP="001F027B">
      <w:pPr>
        <w:pStyle w:val="Bezmezer"/>
        <w:rPr>
          <w:rFonts w:ascii="Arial" w:hAnsi="Arial" w:cs="Arial"/>
          <w:sz w:val="24"/>
          <w:szCs w:val="24"/>
          <w:lang w:eastAsia="cs-CZ"/>
        </w:rPr>
      </w:pP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Autobusový záliv na konci větve D je navržen v konstrukci:</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 xml:space="preserve">ACO 11S ……….50mm </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ACO 11 …………70mm</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OK……………….80mm</w:t>
      </w:r>
    </w:p>
    <w:p w:rsidR="001F027B" w:rsidRPr="005F7B01"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SC……………….150mm</w:t>
      </w:r>
    </w:p>
    <w:p w:rsidR="001F027B" w:rsidRDefault="001F027B" w:rsidP="001F027B">
      <w:pPr>
        <w:pStyle w:val="Bezmezer"/>
        <w:rPr>
          <w:rFonts w:ascii="Arial" w:hAnsi="Arial" w:cs="Arial"/>
          <w:sz w:val="24"/>
          <w:szCs w:val="24"/>
          <w:lang w:eastAsia="cs-CZ"/>
        </w:rPr>
      </w:pPr>
      <w:r w:rsidRPr="005F7B01">
        <w:rPr>
          <w:rFonts w:ascii="Arial" w:hAnsi="Arial" w:cs="Arial"/>
          <w:sz w:val="24"/>
          <w:szCs w:val="24"/>
          <w:lang w:eastAsia="cs-CZ"/>
        </w:rPr>
        <w:tab/>
      </w:r>
      <w:r w:rsidRPr="005F7B01">
        <w:rPr>
          <w:rFonts w:ascii="Arial" w:hAnsi="Arial" w:cs="Arial"/>
          <w:sz w:val="24"/>
          <w:szCs w:val="24"/>
          <w:lang w:eastAsia="cs-CZ"/>
        </w:rPr>
        <w:tab/>
        <w:t>ŠD……………….200mm</w:t>
      </w:r>
    </w:p>
    <w:p w:rsidR="001F027B" w:rsidRPr="005F7B01" w:rsidRDefault="001F027B" w:rsidP="001F027B">
      <w:pPr>
        <w:pStyle w:val="Bezmezer"/>
        <w:rPr>
          <w:rFonts w:ascii="Arial" w:hAnsi="Arial" w:cs="Arial"/>
          <w:sz w:val="24"/>
          <w:szCs w:val="24"/>
          <w:lang w:eastAsia="cs-CZ"/>
        </w:rPr>
      </w:pPr>
      <w:r>
        <w:rPr>
          <w:rFonts w:ascii="Arial" w:hAnsi="Arial" w:cs="Arial"/>
          <w:sz w:val="24"/>
          <w:szCs w:val="24"/>
          <w:lang w:eastAsia="cs-CZ"/>
        </w:rPr>
        <w:t>Nástupní hrana zálivu bude osazena bezbarierovým zastávkovým obrubníkem BZO 350, na krajích budou osazeny náběhové kusy BZO 330-350 ZL a ZP. Obruby budou osazeny s převýšením 200mm do betonového lože.</w:t>
      </w:r>
    </w:p>
    <w:p w:rsidR="001F027B" w:rsidRPr="005F7B01" w:rsidRDefault="001F027B" w:rsidP="001F027B">
      <w:pPr>
        <w:pStyle w:val="Bezmezer"/>
        <w:rPr>
          <w:rFonts w:ascii="Arial" w:hAnsi="Arial" w:cs="Arial"/>
          <w:sz w:val="24"/>
          <w:szCs w:val="24"/>
          <w:lang w:eastAsia="cs-CZ"/>
        </w:rPr>
      </w:pPr>
    </w:p>
    <w:p w:rsidR="001F027B" w:rsidRPr="007A3420" w:rsidRDefault="001F027B" w:rsidP="001F027B">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b/>
        <w:t>Celková délka novostavby chodníků je 872,4m, z toho je 479,4m v první etapě (větev „A“ dl. 246,09m, větev „B“ je dl. 36,40 m a větev „C“ je dl.196,89m) a 393m v druhé etapě (větev D). Součástí druhé etapy bude i parkoviště podélného stání</w:t>
      </w:r>
      <w:r w:rsidRPr="00C476AF">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s kapacitou 21+1 invalidní stání a záliv na autobusové zastávce v Temném Dole. Celá stavba, včetně zastávky autobusu je navržena v bezbariérovém standartu. </w:t>
      </w:r>
    </w:p>
    <w:p w:rsidR="001F027B" w:rsidRDefault="001F027B" w:rsidP="001F027B">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cs-CZ"/>
        </w:rPr>
        <w:t>Konstrukce byly navrženy</w:t>
      </w:r>
      <w:r w:rsidR="00EE35F4">
        <w:rPr>
          <w:rFonts w:ascii="Arial" w:eastAsia="Times New Roman" w:hAnsi="Arial" w:cs="Arial"/>
          <w:sz w:val="24"/>
          <w:szCs w:val="24"/>
          <w:lang w:eastAsia="cs-CZ"/>
        </w:rPr>
        <w:t xml:space="preserve"> dle TP 170, ev. TP 146.</w:t>
      </w:r>
      <w:r w:rsidRPr="00C870B7">
        <w:rPr>
          <w:rFonts w:ascii="Arial" w:hAnsi="Arial" w:cs="Arial"/>
          <w:sz w:val="24"/>
          <w:szCs w:val="24"/>
        </w:rPr>
        <w:t xml:space="preserve"> Zemní práce na úrovni pláně je třeba provádět v suchém období. Z geologického hlediska je podloží komunikací velmi </w:t>
      </w:r>
      <w:r w:rsidRPr="00C870B7">
        <w:rPr>
          <w:rFonts w:ascii="Arial" w:hAnsi="Arial" w:cs="Arial"/>
          <w:sz w:val="24"/>
          <w:szCs w:val="24"/>
        </w:rPr>
        <w:lastRenderedPageBreak/>
        <w:t>náchylné k navlhčení, po kterém se stává nezhut</w:t>
      </w:r>
      <w:r w:rsidR="00EE35F4">
        <w:rPr>
          <w:rFonts w:ascii="Arial" w:hAnsi="Arial" w:cs="Arial"/>
          <w:sz w:val="24"/>
          <w:szCs w:val="24"/>
        </w:rPr>
        <w:t>nitelné na požadované parametry</w:t>
      </w:r>
      <w:r w:rsidRPr="00C870B7">
        <w:rPr>
          <w:rFonts w:ascii="Arial" w:hAnsi="Arial" w:cs="Arial"/>
          <w:sz w:val="24"/>
          <w:szCs w:val="24"/>
        </w:rPr>
        <w:t>. Před položením první vrstvy je třeba posouzení geologem z hlediska stavu pláně.</w:t>
      </w:r>
    </w:p>
    <w:p w:rsidR="002A1F93" w:rsidRDefault="002A1F93" w:rsidP="001F027B">
      <w:pPr>
        <w:autoSpaceDE w:val="0"/>
        <w:autoSpaceDN w:val="0"/>
        <w:adjustRightInd w:val="0"/>
        <w:spacing w:after="0" w:line="240" w:lineRule="auto"/>
        <w:jc w:val="both"/>
        <w:rPr>
          <w:rFonts w:ascii="Arial" w:hAnsi="Arial" w:cs="Arial"/>
          <w:sz w:val="24"/>
          <w:szCs w:val="24"/>
        </w:rPr>
      </w:pP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Seznam použitých norem:</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ČSN 73 6110</w:t>
      </w:r>
      <w:r w:rsidRPr="002A1F93">
        <w:rPr>
          <w:rFonts w:ascii="Arial" w:hAnsi="Arial" w:cs="Arial"/>
          <w:sz w:val="24"/>
          <w:szCs w:val="24"/>
        </w:rPr>
        <w:tab/>
        <w:t>Projektování místních komunikací</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ČSN 73 6102</w:t>
      </w:r>
      <w:r w:rsidRPr="002A1F93">
        <w:rPr>
          <w:rFonts w:ascii="Arial" w:hAnsi="Arial" w:cs="Arial"/>
          <w:sz w:val="24"/>
          <w:szCs w:val="24"/>
        </w:rPr>
        <w:tab/>
        <w:t>Projektování křižovatek na pozemních komunikacích</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ČSN 01 3466</w:t>
      </w:r>
      <w:r w:rsidRPr="002A1F93">
        <w:rPr>
          <w:rFonts w:ascii="Arial" w:hAnsi="Arial" w:cs="Arial"/>
          <w:sz w:val="24"/>
          <w:szCs w:val="24"/>
        </w:rPr>
        <w:tab/>
        <w:t>Výkresy pozemních komunikací</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ČSN 73 6056</w:t>
      </w:r>
      <w:r w:rsidRPr="002A1F93">
        <w:rPr>
          <w:rFonts w:ascii="Arial" w:hAnsi="Arial" w:cs="Arial"/>
          <w:sz w:val="24"/>
          <w:szCs w:val="24"/>
        </w:rPr>
        <w:tab/>
        <w:t>Odstavné a parkovací plochy silničních vozidel</w:t>
      </w:r>
    </w:p>
    <w:p w:rsidR="002A1F93" w:rsidRPr="002A1F93" w:rsidRDefault="002A1F93" w:rsidP="002A1F93">
      <w:pPr>
        <w:spacing w:after="0"/>
        <w:jc w:val="both"/>
        <w:rPr>
          <w:rFonts w:ascii="Arial" w:hAnsi="Arial" w:cs="Arial"/>
          <w:sz w:val="24"/>
          <w:szCs w:val="24"/>
        </w:rPr>
      </w:pP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TP 103</w:t>
      </w:r>
      <w:r w:rsidRPr="002A1F93">
        <w:rPr>
          <w:rFonts w:ascii="Arial" w:hAnsi="Arial" w:cs="Arial"/>
          <w:sz w:val="24"/>
          <w:szCs w:val="24"/>
        </w:rPr>
        <w:tab/>
      </w:r>
      <w:r w:rsidRPr="002A1F93">
        <w:rPr>
          <w:rFonts w:ascii="Arial" w:hAnsi="Arial" w:cs="Arial"/>
          <w:sz w:val="24"/>
          <w:szCs w:val="24"/>
        </w:rPr>
        <w:tab/>
        <w:t>Navrhování obytných a pěších zón</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TP 170</w:t>
      </w:r>
      <w:r w:rsidRPr="002A1F93">
        <w:rPr>
          <w:rFonts w:ascii="Arial" w:hAnsi="Arial" w:cs="Arial"/>
          <w:sz w:val="24"/>
          <w:szCs w:val="24"/>
        </w:rPr>
        <w:tab/>
      </w:r>
      <w:r w:rsidRPr="002A1F93">
        <w:rPr>
          <w:rFonts w:ascii="Arial" w:hAnsi="Arial" w:cs="Arial"/>
          <w:sz w:val="24"/>
          <w:szCs w:val="24"/>
        </w:rPr>
        <w:tab/>
        <w:t>Katalog vozovek pozemních komunikací</w:t>
      </w:r>
    </w:p>
    <w:p w:rsidR="002A1F93" w:rsidRPr="002A1F93" w:rsidRDefault="002A1F93" w:rsidP="002A1F93">
      <w:pPr>
        <w:spacing w:after="0"/>
        <w:jc w:val="both"/>
        <w:rPr>
          <w:rFonts w:ascii="Arial" w:hAnsi="Arial" w:cs="Arial"/>
          <w:sz w:val="24"/>
          <w:szCs w:val="24"/>
        </w:rPr>
      </w:pPr>
      <w:r w:rsidRPr="002A1F93">
        <w:rPr>
          <w:rFonts w:ascii="Arial" w:hAnsi="Arial" w:cs="Arial"/>
          <w:sz w:val="24"/>
          <w:szCs w:val="24"/>
        </w:rPr>
        <w:t>TP   65</w:t>
      </w:r>
      <w:r w:rsidRPr="002A1F93">
        <w:rPr>
          <w:rFonts w:ascii="Arial" w:hAnsi="Arial" w:cs="Arial"/>
          <w:sz w:val="24"/>
          <w:szCs w:val="24"/>
        </w:rPr>
        <w:tab/>
      </w:r>
      <w:r w:rsidRPr="002A1F93">
        <w:rPr>
          <w:rFonts w:ascii="Arial" w:hAnsi="Arial" w:cs="Arial"/>
          <w:sz w:val="24"/>
          <w:szCs w:val="24"/>
        </w:rPr>
        <w:tab/>
        <w:t>Zásady pro dopravní značení na pozemních komunikacích</w:t>
      </w:r>
    </w:p>
    <w:p w:rsidR="001F027B" w:rsidRPr="002A1F93" w:rsidRDefault="002A1F93" w:rsidP="002A1F93">
      <w:pPr>
        <w:spacing w:after="0"/>
        <w:jc w:val="both"/>
        <w:rPr>
          <w:rFonts w:ascii="Arial" w:hAnsi="Arial" w:cs="Arial"/>
          <w:sz w:val="24"/>
          <w:szCs w:val="24"/>
        </w:rPr>
      </w:pPr>
      <w:r w:rsidRPr="002A1F93">
        <w:rPr>
          <w:rFonts w:ascii="Arial" w:hAnsi="Arial" w:cs="Arial"/>
          <w:sz w:val="24"/>
          <w:szCs w:val="24"/>
        </w:rPr>
        <w:t>Vyhláška 294 z r. 2015</w:t>
      </w:r>
    </w:p>
    <w:p w:rsidR="00822AAC" w:rsidRDefault="00822AAC" w:rsidP="00822AAC">
      <w:pPr>
        <w:spacing w:before="100" w:beforeAutospacing="1" w:after="100" w:afterAutospacing="1" w:line="240" w:lineRule="auto"/>
        <w:rPr>
          <w:rFonts w:ascii="Arial" w:eastAsia="Times New Roman" w:hAnsi="Arial" w:cs="Arial"/>
          <w:sz w:val="24"/>
          <w:szCs w:val="24"/>
          <w:lang w:eastAsia="cs-CZ"/>
        </w:rPr>
      </w:pPr>
      <w:r w:rsidRPr="005F6F7E">
        <w:rPr>
          <w:rFonts w:ascii="Arial" w:eastAsia="Times New Roman" w:hAnsi="Arial" w:cs="Arial"/>
          <w:sz w:val="24"/>
          <w:szCs w:val="24"/>
          <w:lang w:eastAsia="cs-CZ"/>
        </w:rPr>
        <w:t xml:space="preserve">b) celková bilance nároků všech druhů energií, tepla a teplé užitkové vody (podmínky zvýšeného odběru elektrické energie, podmínky při zvýšení </w:t>
      </w:r>
      <w:r w:rsidR="005F6F7E">
        <w:rPr>
          <w:rFonts w:ascii="Arial" w:eastAsia="Times New Roman" w:hAnsi="Arial" w:cs="Arial"/>
          <w:sz w:val="24"/>
          <w:szCs w:val="24"/>
          <w:lang w:eastAsia="cs-CZ"/>
        </w:rPr>
        <w:t>technického maxima):</w:t>
      </w:r>
    </w:p>
    <w:p w:rsidR="005F6F7E" w:rsidRPr="005F6F7E" w:rsidRDefault="005F6F7E" w:rsidP="00822AAC">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822AAC" w:rsidRDefault="005F6F7E" w:rsidP="00822AAC">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c) celková spotřeba vody:</w:t>
      </w:r>
    </w:p>
    <w:p w:rsidR="005F6F7E" w:rsidRPr="005F6F7E" w:rsidRDefault="005F6F7E" w:rsidP="00822AAC">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822AAC" w:rsidRDefault="00822AAC" w:rsidP="005F6F7E">
      <w:pPr>
        <w:spacing w:before="100" w:beforeAutospacing="1" w:after="100" w:afterAutospacing="1" w:line="240" w:lineRule="auto"/>
        <w:jc w:val="both"/>
        <w:rPr>
          <w:rFonts w:ascii="Arial" w:eastAsia="Times New Roman" w:hAnsi="Arial" w:cs="Arial"/>
          <w:sz w:val="24"/>
          <w:szCs w:val="24"/>
          <w:lang w:eastAsia="cs-CZ"/>
        </w:rPr>
      </w:pPr>
      <w:r w:rsidRPr="005F6F7E">
        <w:rPr>
          <w:rFonts w:ascii="Arial" w:eastAsia="Times New Roman" w:hAnsi="Arial" w:cs="Arial"/>
          <w:sz w:val="24"/>
          <w:szCs w:val="24"/>
          <w:lang w:eastAsia="cs-CZ"/>
        </w:rPr>
        <w:t>d) celkové produkované množství a druhy odpadů a emisí, způsob na</w:t>
      </w:r>
      <w:r w:rsidR="005F6F7E">
        <w:rPr>
          <w:rFonts w:ascii="Arial" w:eastAsia="Times New Roman" w:hAnsi="Arial" w:cs="Arial"/>
          <w:sz w:val="24"/>
          <w:szCs w:val="24"/>
          <w:lang w:eastAsia="cs-CZ"/>
        </w:rPr>
        <w:t>kládání s vyzískaným materiálem:</w:t>
      </w:r>
    </w:p>
    <w:p w:rsidR="005F6F7E" w:rsidRPr="005F6F7E" w:rsidRDefault="005F6F7E" w:rsidP="005F6F7E">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1.etapě bude odtěženo 234m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xml:space="preserve"> výkopů, charakteru konstrukcí komunikací (živičné vrstvy a kamenivo). Část materiálu bude zpětně využito na stavbě (Obrubníky, kamenivo). V 2.etapě bude vytěženo 524m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Obsahem výkopů bude převážně výkopová zemina charakteru navážek, malý objem budou tvořit konstrukce komunikací (živičné vrstvy a kamenivo).</w:t>
      </w:r>
    </w:p>
    <w:p w:rsidR="00822AAC" w:rsidRDefault="00822AAC" w:rsidP="00822AAC">
      <w:pPr>
        <w:spacing w:before="100" w:beforeAutospacing="1" w:after="100" w:afterAutospacing="1" w:line="240" w:lineRule="auto"/>
        <w:rPr>
          <w:rFonts w:ascii="Arial" w:eastAsia="Times New Roman" w:hAnsi="Arial" w:cs="Arial"/>
          <w:sz w:val="24"/>
          <w:szCs w:val="24"/>
          <w:lang w:eastAsia="cs-CZ"/>
        </w:rPr>
      </w:pPr>
      <w:r w:rsidRPr="00C26CE2">
        <w:rPr>
          <w:rFonts w:ascii="Arial" w:eastAsia="Times New Roman" w:hAnsi="Arial" w:cs="Arial"/>
          <w:sz w:val="24"/>
          <w:szCs w:val="24"/>
          <w:lang w:eastAsia="cs-CZ"/>
        </w:rPr>
        <w:t>e) požadavky na kapacity veřejných sítí komunikačních vedení a elektronického komunikačního zařízení veřejné ko</w:t>
      </w:r>
      <w:r w:rsidR="00C26CE2">
        <w:rPr>
          <w:rFonts w:ascii="Arial" w:eastAsia="Times New Roman" w:hAnsi="Arial" w:cs="Arial"/>
          <w:sz w:val="24"/>
          <w:szCs w:val="24"/>
          <w:lang w:eastAsia="cs-CZ"/>
        </w:rPr>
        <w:t>munikační sítě:</w:t>
      </w:r>
    </w:p>
    <w:p w:rsidR="00C26CE2" w:rsidRPr="005F6F7E" w:rsidRDefault="00D620C8" w:rsidP="00C26CE2">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C26CE2" w:rsidRPr="00C26CE2" w:rsidRDefault="00C26CE2" w:rsidP="00C26CE2">
      <w:pPr>
        <w:spacing w:before="100" w:beforeAutospacing="1" w:after="100" w:afterAutospacing="1" w:line="240" w:lineRule="auto"/>
        <w:rPr>
          <w:rFonts w:ascii="Arial" w:eastAsia="Times New Roman" w:hAnsi="Arial" w:cs="Arial"/>
          <w:b/>
          <w:sz w:val="24"/>
          <w:szCs w:val="24"/>
          <w:lang w:eastAsia="cs-CZ"/>
        </w:rPr>
      </w:pPr>
      <w:r w:rsidRPr="00C26CE2">
        <w:rPr>
          <w:rFonts w:ascii="Arial" w:eastAsia="Times New Roman" w:hAnsi="Arial" w:cs="Arial"/>
          <w:b/>
          <w:sz w:val="24"/>
          <w:szCs w:val="24"/>
          <w:lang w:eastAsia="cs-CZ"/>
        </w:rPr>
        <w:t>B.2.4 Bezbariérové užívání stavby:</w:t>
      </w:r>
    </w:p>
    <w:p w:rsidR="00C26CE2" w:rsidRDefault="00C26CE2" w:rsidP="00C26CE2">
      <w:pPr>
        <w:spacing w:before="100" w:beforeAutospacing="1" w:after="100" w:afterAutospacing="1" w:line="240" w:lineRule="auto"/>
        <w:jc w:val="both"/>
        <w:rPr>
          <w:rFonts w:ascii="Arial" w:eastAsia="Times New Roman" w:hAnsi="Arial" w:cs="Arial"/>
          <w:sz w:val="24"/>
          <w:szCs w:val="24"/>
          <w:lang w:eastAsia="cs-CZ"/>
        </w:rPr>
      </w:pPr>
      <w:r w:rsidRPr="00C26CE2">
        <w:rPr>
          <w:rFonts w:ascii="Arial" w:eastAsia="Times New Roman" w:hAnsi="Arial" w:cs="Arial"/>
          <w:sz w:val="24"/>
          <w:szCs w:val="24"/>
          <w:lang w:eastAsia="cs-CZ"/>
        </w:rPr>
        <w:t>Zásady řešení přístupnosti a užívání stavby osobami se sníženou schopností pohybu nebo orientace, seznam použitých zvláštních a vybraných stavebních výrobků pro tyto osoby, včetně řešení informačních systém</w:t>
      </w:r>
      <w:r>
        <w:rPr>
          <w:rFonts w:ascii="Arial" w:eastAsia="Times New Roman" w:hAnsi="Arial" w:cs="Arial"/>
          <w:sz w:val="24"/>
          <w:szCs w:val="24"/>
          <w:lang w:eastAsia="cs-CZ"/>
        </w:rPr>
        <w:t>ů:</w:t>
      </w:r>
    </w:p>
    <w:p w:rsidR="00C26CE2" w:rsidRDefault="00C26CE2" w:rsidP="00C26CE2">
      <w:pPr>
        <w:spacing w:before="100" w:beforeAutospacing="1" w:after="100" w:afterAutospacing="1" w:line="240" w:lineRule="auto"/>
        <w:jc w:val="both"/>
        <w:rPr>
          <w:rFonts w:ascii="Arial" w:eastAsia="Times New Roman" w:hAnsi="Arial" w:cs="Arial"/>
          <w:sz w:val="24"/>
          <w:szCs w:val="24"/>
          <w:lang w:eastAsia="cs-CZ"/>
        </w:rPr>
      </w:pPr>
      <w:r w:rsidRPr="00DC0A31">
        <w:rPr>
          <w:rFonts w:ascii="Arial" w:eastAsia="Times New Roman" w:hAnsi="Arial" w:cs="Arial"/>
          <w:sz w:val="24"/>
          <w:szCs w:val="24"/>
          <w:lang w:eastAsia="cs-CZ"/>
        </w:rPr>
        <w:t>Zásady řešení přístupnosti a užívání stavby osobami se sníženou schopností pohybu nebo orientace, seznam použitých zvláštních a vybraných stavebních výrobků pro tyto osoby, vče</w:t>
      </w:r>
      <w:r>
        <w:rPr>
          <w:rFonts w:ascii="Arial" w:eastAsia="Times New Roman" w:hAnsi="Arial" w:cs="Arial"/>
          <w:sz w:val="24"/>
          <w:szCs w:val="24"/>
          <w:lang w:eastAsia="cs-CZ"/>
        </w:rPr>
        <w:t>tně řešení informačních systémů:</w:t>
      </w:r>
    </w:p>
    <w:p w:rsidR="00C26CE2" w:rsidRPr="00B12CAC" w:rsidRDefault="00C26CE2" w:rsidP="00C26CE2">
      <w:pPr>
        <w:jc w:val="both"/>
        <w:rPr>
          <w:rFonts w:ascii="Arial" w:hAnsi="Arial" w:cs="Arial"/>
          <w:sz w:val="24"/>
          <w:szCs w:val="24"/>
          <w:u w:val="single"/>
        </w:rPr>
      </w:pPr>
      <w:r w:rsidRPr="00B12CAC">
        <w:rPr>
          <w:rFonts w:ascii="Arial" w:hAnsi="Arial" w:cs="Arial"/>
          <w:sz w:val="24"/>
          <w:szCs w:val="24"/>
          <w:u w:val="single"/>
        </w:rPr>
        <w:t>Řešení pro osoby s omezenou schopností pohybu</w:t>
      </w:r>
    </w:p>
    <w:p w:rsidR="00C26CE2" w:rsidRPr="00B12CAC" w:rsidRDefault="00C26CE2" w:rsidP="00C26CE2">
      <w:pPr>
        <w:ind w:left="705" w:hanging="705"/>
        <w:jc w:val="both"/>
        <w:rPr>
          <w:rFonts w:ascii="Arial" w:hAnsi="Arial" w:cs="Arial"/>
          <w:sz w:val="24"/>
          <w:szCs w:val="24"/>
        </w:rPr>
      </w:pPr>
      <w:r w:rsidRPr="00B12CAC">
        <w:rPr>
          <w:rFonts w:ascii="Arial" w:hAnsi="Arial" w:cs="Arial"/>
          <w:b/>
          <w:sz w:val="24"/>
          <w:szCs w:val="24"/>
        </w:rPr>
        <w:tab/>
        <w:t xml:space="preserve">• </w:t>
      </w:r>
      <w:r>
        <w:rPr>
          <w:rFonts w:ascii="Arial" w:hAnsi="Arial" w:cs="Arial"/>
          <w:sz w:val="24"/>
          <w:szCs w:val="24"/>
        </w:rPr>
        <w:t>Příčný sklon chodníku</w:t>
      </w:r>
      <w:r w:rsidRPr="00B12CAC">
        <w:rPr>
          <w:rFonts w:ascii="Arial" w:hAnsi="Arial" w:cs="Arial"/>
          <w:sz w:val="24"/>
          <w:szCs w:val="24"/>
        </w:rPr>
        <w:t xml:space="preserve"> (dopravního prostoru) je navržen jednostranný 2%.</w:t>
      </w:r>
      <w:r>
        <w:rPr>
          <w:rFonts w:ascii="Arial" w:hAnsi="Arial" w:cs="Arial"/>
          <w:sz w:val="24"/>
          <w:szCs w:val="24"/>
        </w:rPr>
        <w:t xml:space="preserve"> </w:t>
      </w:r>
    </w:p>
    <w:p w:rsidR="00C26CE2" w:rsidRDefault="00C26CE2" w:rsidP="00C26CE2">
      <w:pPr>
        <w:ind w:left="705"/>
        <w:jc w:val="both"/>
        <w:rPr>
          <w:rFonts w:ascii="Arial" w:hAnsi="Arial" w:cs="Arial"/>
          <w:sz w:val="24"/>
          <w:szCs w:val="24"/>
        </w:rPr>
      </w:pPr>
      <w:r w:rsidRPr="00B12CAC">
        <w:rPr>
          <w:rFonts w:ascii="Arial" w:hAnsi="Arial" w:cs="Arial"/>
          <w:b/>
          <w:sz w:val="24"/>
          <w:szCs w:val="24"/>
        </w:rPr>
        <w:lastRenderedPageBreak/>
        <w:t xml:space="preserve">• </w:t>
      </w:r>
      <w:r w:rsidRPr="00B12CAC">
        <w:rPr>
          <w:rFonts w:ascii="Arial" w:hAnsi="Arial" w:cs="Arial"/>
          <w:sz w:val="24"/>
          <w:szCs w:val="24"/>
        </w:rPr>
        <w:t>Maxi</w:t>
      </w:r>
      <w:r>
        <w:rPr>
          <w:rFonts w:ascii="Arial" w:hAnsi="Arial" w:cs="Arial"/>
          <w:sz w:val="24"/>
          <w:szCs w:val="24"/>
        </w:rPr>
        <w:t>mální podélný sklon chodníku 1,9</w:t>
      </w:r>
      <w:r w:rsidRPr="00B12CAC">
        <w:rPr>
          <w:rFonts w:ascii="Arial" w:hAnsi="Arial" w:cs="Arial"/>
          <w:sz w:val="24"/>
          <w:szCs w:val="24"/>
        </w:rPr>
        <w:t>%</w:t>
      </w:r>
      <w:r>
        <w:rPr>
          <w:rFonts w:ascii="Arial" w:hAnsi="Arial" w:cs="Arial"/>
          <w:sz w:val="24"/>
          <w:szCs w:val="24"/>
        </w:rPr>
        <w:t>.</w:t>
      </w:r>
      <w:r w:rsidRPr="00B12CAC">
        <w:rPr>
          <w:rFonts w:ascii="Arial" w:hAnsi="Arial" w:cs="Arial"/>
          <w:sz w:val="24"/>
          <w:szCs w:val="24"/>
        </w:rPr>
        <w:t xml:space="preserve"> </w:t>
      </w:r>
    </w:p>
    <w:p w:rsidR="00C26CE2" w:rsidRDefault="00C26CE2" w:rsidP="00C26CE2">
      <w:pPr>
        <w:ind w:left="705"/>
        <w:jc w:val="both"/>
        <w:rPr>
          <w:rFonts w:ascii="Arial" w:hAnsi="Arial" w:cs="Arial"/>
          <w:sz w:val="24"/>
          <w:szCs w:val="24"/>
        </w:rPr>
      </w:pPr>
      <w:r w:rsidRPr="00B12CAC">
        <w:rPr>
          <w:rFonts w:ascii="Arial" w:hAnsi="Arial" w:cs="Arial"/>
          <w:b/>
          <w:sz w:val="24"/>
          <w:szCs w:val="24"/>
        </w:rPr>
        <w:t xml:space="preserve">• </w:t>
      </w:r>
      <w:r w:rsidRPr="00B12CAC">
        <w:rPr>
          <w:rFonts w:ascii="Arial" w:hAnsi="Arial" w:cs="Arial"/>
          <w:sz w:val="24"/>
          <w:szCs w:val="24"/>
        </w:rPr>
        <w:t>Vyhrazené parkovací stání pro vozidlo přepravující osobu těžce postiženou nebo těžce pohybově postiženou</w:t>
      </w:r>
      <w:r w:rsidRPr="00B12CAC">
        <w:rPr>
          <w:rFonts w:ascii="Arial" w:hAnsi="Arial" w:cs="Arial"/>
          <w:i/>
          <w:sz w:val="24"/>
          <w:szCs w:val="24"/>
        </w:rPr>
        <w:t xml:space="preserve"> </w:t>
      </w:r>
      <w:r>
        <w:rPr>
          <w:rFonts w:ascii="Arial" w:hAnsi="Arial" w:cs="Arial"/>
          <w:sz w:val="24"/>
          <w:szCs w:val="24"/>
        </w:rPr>
        <w:t>je navrženo jako podélné. Délka stání je navržena 7,0</w:t>
      </w:r>
      <w:r w:rsidRPr="00B12CAC">
        <w:rPr>
          <w:rFonts w:ascii="Arial" w:hAnsi="Arial" w:cs="Arial"/>
          <w:sz w:val="24"/>
          <w:szCs w:val="24"/>
        </w:rPr>
        <w:t>m a šířka stání</w:t>
      </w:r>
      <w:r>
        <w:rPr>
          <w:rFonts w:ascii="Arial" w:hAnsi="Arial" w:cs="Arial"/>
          <w:sz w:val="24"/>
          <w:szCs w:val="24"/>
        </w:rPr>
        <w:t xml:space="preserve"> 3,50</w:t>
      </w:r>
      <w:r w:rsidRPr="00B12CAC">
        <w:rPr>
          <w:rFonts w:ascii="Arial" w:hAnsi="Arial" w:cs="Arial"/>
          <w:sz w:val="24"/>
          <w:szCs w:val="24"/>
        </w:rPr>
        <w:t xml:space="preserve"> m. Příčný sklon ani podélný sklon nepřekročí hodnotu 2%. Stání bude opatřeno svislým dopravním značením č. IP 12 se symbolem č. O1 a vodorovn</w:t>
      </w:r>
      <w:r>
        <w:rPr>
          <w:rFonts w:ascii="Arial" w:hAnsi="Arial" w:cs="Arial"/>
          <w:sz w:val="24"/>
          <w:szCs w:val="24"/>
        </w:rPr>
        <w:t>ým dopravním značením č. V 10f.</w:t>
      </w:r>
    </w:p>
    <w:p w:rsidR="00C26CE2" w:rsidRPr="00B12CAC" w:rsidRDefault="00C26CE2" w:rsidP="00C26CE2">
      <w:pPr>
        <w:jc w:val="both"/>
        <w:rPr>
          <w:rFonts w:ascii="Arial" w:hAnsi="Arial" w:cs="Arial"/>
          <w:sz w:val="24"/>
          <w:szCs w:val="24"/>
          <w:u w:val="single"/>
        </w:rPr>
      </w:pPr>
      <w:r w:rsidRPr="00B12CAC">
        <w:rPr>
          <w:rFonts w:ascii="Arial" w:hAnsi="Arial" w:cs="Arial"/>
          <w:sz w:val="24"/>
          <w:szCs w:val="24"/>
          <w:u w:val="single"/>
        </w:rPr>
        <w:t>Řešení pro osoby se zrakovým postižením</w:t>
      </w:r>
    </w:p>
    <w:p w:rsidR="00C26CE2" w:rsidRPr="00B12CAC" w:rsidRDefault="00C26CE2" w:rsidP="00C26CE2">
      <w:pPr>
        <w:jc w:val="both"/>
        <w:rPr>
          <w:rFonts w:ascii="Arial" w:hAnsi="Arial" w:cs="Arial"/>
          <w:sz w:val="24"/>
          <w:szCs w:val="24"/>
        </w:rPr>
      </w:pPr>
      <w:r w:rsidRPr="00B12CAC">
        <w:rPr>
          <w:rFonts w:ascii="Arial" w:hAnsi="Arial" w:cs="Arial"/>
          <w:sz w:val="24"/>
          <w:szCs w:val="24"/>
        </w:rPr>
        <w:t>P</w:t>
      </w:r>
      <w:r>
        <w:rPr>
          <w:rFonts w:ascii="Arial" w:hAnsi="Arial" w:cs="Arial"/>
          <w:sz w:val="24"/>
          <w:szCs w:val="24"/>
        </w:rPr>
        <w:t>ro zrakově postižené je navržena řada</w:t>
      </w:r>
      <w:r w:rsidRPr="00B12CAC">
        <w:rPr>
          <w:rFonts w:ascii="Arial" w:hAnsi="Arial" w:cs="Arial"/>
          <w:sz w:val="24"/>
          <w:szCs w:val="24"/>
        </w:rPr>
        <w:t xml:space="preserve"> prvků. </w:t>
      </w:r>
    </w:p>
    <w:p w:rsidR="00C26CE2" w:rsidRPr="00B12CAC" w:rsidRDefault="00C26CE2" w:rsidP="00C26CE2">
      <w:pPr>
        <w:ind w:left="708"/>
        <w:jc w:val="both"/>
        <w:rPr>
          <w:rFonts w:ascii="Arial" w:hAnsi="Arial" w:cs="Arial"/>
          <w:sz w:val="24"/>
          <w:szCs w:val="24"/>
        </w:rPr>
      </w:pPr>
      <w:r w:rsidRPr="00B12CAC">
        <w:rPr>
          <w:rFonts w:ascii="Arial" w:hAnsi="Arial" w:cs="Arial"/>
          <w:b/>
          <w:sz w:val="24"/>
          <w:szCs w:val="24"/>
        </w:rPr>
        <w:t xml:space="preserve">• </w:t>
      </w:r>
      <w:r w:rsidRPr="00B12CAC">
        <w:rPr>
          <w:rFonts w:ascii="Arial" w:hAnsi="Arial" w:cs="Arial"/>
          <w:sz w:val="24"/>
          <w:szCs w:val="24"/>
        </w:rPr>
        <w:t>Varovný pás š. 0,</w:t>
      </w:r>
      <w:r>
        <w:rPr>
          <w:rFonts w:ascii="Arial" w:hAnsi="Arial" w:cs="Arial"/>
          <w:sz w:val="24"/>
          <w:szCs w:val="24"/>
        </w:rPr>
        <w:t>40m je navrhován ve všech místech se sníženou obrubou (vjezdy, místa pr</w:t>
      </w:r>
      <w:r w:rsidR="00846EA8">
        <w:rPr>
          <w:rFonts w:ascii="Arial" w:hAnsi="Arial" w:cs="Arial"/>
          <w:sz w:val="24"/>
          <w:szCs w:val="24"/>
        </w:rPr>
        <w:t>o přecházení). Signální</w:t>
      </w:r>
      <w:r>
        <w:rPr>
          <w:rFonts w:ascii="Arial" w:hAnsi="Arial" w:cs="Arial"/>
          <w:sz w:val="24"/>
          <w:szCs w:val="24"/>
        </w:rPr>
        <w:t xml:space="preserve"> pás</w:t>
      </w:r>
      <w:r w:rsidRPr="00B12CAC">
        <w:rPr>
          <w:rFonts w:ascii="Arial" w:hAnsi="Arial" w:cs="Arial"/>
          <w:sz w:val="24"/>
          <w:szCs w:val="24"/>
        </w:rPr>
        <w:t xml:space="preserve"> na začátku úprav</w:t>
      </w:r>
      <w:r w:rsidR="00846EA8">
        <w:rPr>
          <w:rFonts w:ascii="Arial" w:hAnsi="Arial" w:cs="Arial"/>
          <w:sz w:val="24"/>
          <w:szCs w:val="24"/>
        </w:rPr>
        <w:t xml:space="preserve"> jednotlivých větví</w:t>
      </w:r>
      <w:r>
        <w:rPr>
          <w:rFonts w:ascii="Arial" w:hAnsi="Arial" w:cs="Arial"/>
          <w:sz w:val="24"/>
          <w:szCs w:val="24"/>
        </w:rPr>
        <w:t xml:space="preserve"> </w:t>
      </w:r>
      <w:r w:rsidR="00846EA8">
        <w:rPr>
          <w:rFonts w:ascii="Arial" w:hAnsi="Arial" w:cs="Arial"/>
          <w:sz w:val="24"/>
          <w:szCs w:val="24"/>
        </w:rPr>
        <w:t>se nezřizuje, jelikož jeho délky by byly menší než 1.5m.</w:t>
      </w:r>
    </w:p>
    <w:p w:rsidR="00C26CE2" w:rsidRPr="00B12CAC" w:rsidRDefault="00C26CE2" w:rsidP="00C26CE2">
      <w:pPr>
        <w:ind w:left="708"/>
        <w:jc w:val="both"/>
        <w:rPr>
          <w:rFonts w:ascii="Arial" w:hAnsi="Arial" w:cs="Arial"/>
          <w:sz w:val="24"/>
          <w:szCs w:val="24"/>
        </w:rPr>
      </w:pPr>
      <w:r w:rsidRPr="00B12CAC">
        <w:rPr>
          <w:rFonts w:ascii="Arial" w:hAnsi="Arial" w:cs="Arial"/>
          <w:b/>
          <w:sz w:val="24"/>
          <w:szCs w:val="24"/>
        </w:rPr>
        <w:t xml:space="preserve">• </w:t>
      </w:r>
      <w:r w:rsidRPr="00B12CAC">
        <w:rPr>
          <w:rFonts w:ascii="Arial" w:hAnsi="Arial" w:cs="Arial"/>
          <w:sz w:val="24"/>
          <w:szCs w:val="24"/>
        </w:rPr>
        <w:t>Přirozená vodící linie bude tv</w:t>
      </w:r>
      <w:r>
        <w:rPr>
          <w:rFonts w:ascii="Arial" w:hAnsi="Arial" w:cs="Arial"/>
          <w:sz w:val="24"/>
          <w:szCs w:val="24"/>
        </w:rPr>
        <w:t xml:space="preserve">ořena převýšením podezdívek oplocení </w:t>
      </w:r>
      <w:r w:rsidR="00846EA8">
        <w:rPr>
          <w:rFonts w:ascii="Arial" w:hAnsi="Arial" w:cs="Arial"/>
          <w:sz w:val="24"/>
          <w:szCs w:val="24"/>
        </w:rPr>
        <w:t xml:space="preserve">nebo </w:t>
      </w:r>
      <w:r w:rsidRPr="00B12CAC">
        <w:rPr>
          <w:rFonts w:ascii="Arial" w:hAnsi="Arial" w:cs="Arial"/>
          <w:sz w:val="24"/>
          <w:szCs w:val="24"/>
        </w:rPr>
        <w:t>o min</w:t>
      </w:r>
      <w:r>
        <w:rPr>
          <w:rFonts w:ascii="Arial" w:hAnsi="Arial" w:cs="Arial"/>
          <w:sz w:val="24"/>
          <w:szCs w:val="24"/>
        </w:rPr>
        <w:t>.</w:t>
      </w:r>
      <w:r w:rsidR="00846EA8">
        <w:rPr>
          <w:rFonts w:ascii="Arial" w:hAnsi="Arial" w:cs="Arial"/>
          <w:sz w:val="24"/>
          <w:szCs w:val="24"/>
        </w:rPr>
        <w:t xml:space="preserve"> 0,07m.</w:t>
      </w:r>
    </w:p>
    <w:p w:rsidR="00C26CE2" w:rsidRPr="00B12CAC" w:rsidRDefault="00C26CE2" w:rsidP="00C26CE2">
      <w:pPr>
        <w:ind w:left="708"/>
        <w:jc w:val="both"/>
        <w:rPr>
          <w:rFonts w:ascii="Arial" w:hAnsi="Arial" w:cs="Arial"/>
          <w:sz w:val="24"/>
          <w:szCs w:val="24"/>
        </w:rPr>
      </w:pPr>
      <w:r w:rsidRPr="00B12CAC">
        <w:rPr>
          <w:rFonts w:ascii="Arial" w:hAnsi="Arial" w:cs="Arial"/>
          <w:b/>
          <w:sz w:val="24"/>
          <w:szCs w:val="24"/>
        </w:rPr>
        <w:t xml:space="preserve">• </w:t>
      </w:r>
      <w:r w:rsidRPr="00B12CAC">
        <w:rPr>
          <w:rFonts w:ascii="Arial" w:hAnsi="Arial" w:cs="Arial"/>
          <w:sz w:val="24"/>
          <w:szCs w:val="24"/>
        </w:rPr>
        <w:t>Umělá vodící li</w:t>
      </w:r>
      <w:r w:rsidR="00846EA8">
        <w:rPr>
          <w:rFonts w:ascii="Arial" w:hAnsi="Arial" w:cs="Arial"/>
          <w:sz w:val="24"/>
          <w:szCs w:val="24"/>
        </w:rPr>
        <w:t>nie je</w:t>
      </w:r>
      <w:r>
        <w:rPr>
          <w:rFonts w:ascii="Arial" w:hAnsi="Arial" w:cs="Arial"/>
          <w:sz w:val="24"/>
          <w:szCs w:val="24"/>
        </w:rPr>
        <w:t xml:space="preserve"> navržena</w:t>
      </w:r>
      <w:r w:rsidR="00846EA8">
        <w:rPr>
          <w:rFonts w:ascii="Arial" w:hAnsi="Arial" w:cs="Arial"/>
          <w:sz w:val="24"/>
          <w:szCs w:val="24"/>
        </w:rPr>
        <w:t xml:space="preserve"> v celé délce chodníku převýšením vzdálenější obruby od vozovky s min. převýšením 0,07m</w:t>
      </w:r>
      <w:r>
        <w:rPr>
          <w:rFonts w:ascii="Arial" w:hAnsi="Arial" w:cs="Arial"/>
          <w:sz w:val="24"/>
          <w:szCs w:val="24"/>
        </w:rPr>
        <w:t>.</w:t>
      </w:r>
    </w:p>
    <w:p w:rsidR="00C26CE2" w:rsidRPr="00B12CAC" w:rsidRDefault="00C26CE2" w:rsidP="00C26CE2">
      <w:pPr>
        <w:rPr>
          <w:rFonts w:ascii="Arial" w:hAnsi="Arial" w:cs="Arial"/>
          <w:sz w:val="24"/>
          <w:szCs w:val="24"/>
          <w:u w:val="single"/>
        </w:rPr>
      </w:pPr>
      <w:r w:rsidRPr="00B12CAC">
        <w:rPr>
          <w:rFonts w:ascii="Arial" w:hAnsi="Arial" w:cs="Arial"/>
          <w:sz w:val="24"/>
          <w:szCs w:val="24"/>
          <w:u w:val="single"/>
        </w:rPr>
        <w:t>Řešení pro osoby se sluchovým postižením</w:t>
      </w:r>
    </w:p>
    <w:p w:rsidR="00C26CE2" w:rsidRPr="00B12CAC" w:rsidRDefault="00C26CE2" w:rsidP="00C26CE2">
      <w:pPr>
        <w:jc w:val="both"/>
        <w:rPr>
          <w:rFonts w:ascii="Arial" w:hAnsi="Arial" w:cs="Arial"/>
          <w:sz w:val="24"/>
          <w:szCs w:val="24"/>
        </w:rPr>
      </w:pPr>
      <w:r w:rsidRPr="00B12CAC">
        <w:rPr>
          <w:rFonts w:ascii="Arial" w:hAnsi="Arial" w:cs="Arial"/>
          <w:sz w:val="24"/>
          <w:szCs w:val="24"/>
        </w:rPr>
        <w:t>Navržená rekonstrukce nenavrhuje žádné prvky pro užívání stavby osobami s postižením sluchu.</w:t>
      </w:r>
    </w:p>
    <w:p w:rsidR="00C26CE2" w:rsidRPr="00B12CAC" w:rsidRDefault="00C26CE2" w:rsidP="00C26CE2">
      <w:pPr>
        <w:rPr>
          <w:rFonts w:ascii="Arial" w:hAnsi="Arial" w:cs="Arial"/>
          <w:sz w:val="24"/>
          <w:szCs w:val="24"/>
          <w:u w:val="single"/>
        </w:rPr>
      </w:pPr>
      <w:r w:rsidRPr="00B12CAC">
        <w:rPr>
          <w:rFonts w:ascii="Arial" w:hAnsi="Arial" w:cs="Arial"/>
          <w:sz w:val="24"/>
          <w:szCs w:val="24"/>
          <w:u w:val="single"/>
        </w:rPr>
        <w:t>Použití stavebních výrobků</w:t>
      </w:r>
    </w:p>
    <w:p w:rsidR="00C26CE2" w:rsidRPr="00B12CAC" w:rsidRDefault="00C26CE2" w:rsidP="00C26CE2">
      <w:pPr>
        <w:pStyle w:val="Styl5"/>
        <w:jc w:val="both"/>
        <w:outlineLvl w:val="0"/>
        <w:rPr>
          <w:rFonts w:ascii="Arial" w:hAnsi="Arial" w:cs="Arial"/>
          <w:b w:val="0"/>
        </w:rPr>
      </w:pPr>
      <w:r w:rsidRPr="00B12CAC">
        <w:rPr>
          <w:rFonts w:ascii="Arial" w:hAnsi="Arial" w:cs="Arial"/>
          <w:b w:val="0"/>
        </w:rPr>
        <w:t>Nové plochy budou bezbariérově přístupné. Stavba musí být realizována v souladu s Vyhláškou MMR ČR č. 398/2009 Sb. o obecných technických požadavcích zabezpečujících bezbariérové užívání staveb a dále pak dle NV č.163/2002 a TN TZÚS 12.03.04.</w:t>
      </w:r>
    </w:p>
    <w:p w:rsidR="00C26CE2" w:rsidRPr="000E228C" w:rsidRDefault="00C26CE2" w:rsidP="000E228C">
      <w:pPr>
        <w:pStyle w:val="Styl5"/>
        <w:ind w:left="705"/>
        <w:jc w:val="both"/>
        <w:outlineLvl w:val="0"/>
        <w:rPr>
          <w:rFonts w:ascii="Arial" w:hAnsi="Arial" w:cs="Arial"/>
          <w:b w:val="0"/>
        </w:rPr>
      </w:pPr>
      <w:r>
        <w:rPr>
          <w:rFonts w:ascii="Arial" w:hAnsi="Arial" w:cs="Arial"/>
          <w:b w:val="0"/>
        </w:rPr>
        <w:t>• pro vytvoření varovných pásů</w:t>
      </w:r>
      <w:r w:rsidRPr="00B12CAC">
        <w:rPr>
          <w:rFonts w:ascii="Arial" w:hAnsi="Arial" w:cs="Arial"/>
          <w:b w:val="0"/>
        </w:rPr>
        <w:t xml:space="preserve"> budou použity výrobky (dlažby) odlišného povrchu od ostatních použitých výrobků (dlažeb) vždy v kontrastní barvě oproti okolnímu povrchu a s výstupky vnímatelné nášlapem či slepeckou holí dle TN TZÚS 12.03.04 – např. slepecká dlažba Holland 60 bílé barvy, hodnota součinitele smykového tření bude nejméně 0,5 (ve sklonu pak 0,5+tgα). Materiál použitý pro hmatové úpravy (varovné pásy a umělé vodící linie) nebude použit k jiným účelům.</w:t>
      </w:r>
    </w:p>
    <w:p w:rsidR="00C26CE2" w:rsidRDefault="00C26CE2" w:rsidP="00C26CE2">
      <w:pPr>
        <w:spacing w:before="100" w:beforeAutospacing="1" w:after="100" w:afterAutospacing="1" w:line="240" w:lineRule="auto"/>
        <w:rPr>
          <w:rFonts w:ascii="Arial" w:eastAsia="Times New Roman" w:hAnsi="Arial" w:cs="Arial"/>
          <w:b/>
          <w:sz w:val="24"/>
          <w:szCs w:val="24"/>
          <w:lang w:eastAsia="cs-CZ"/>
        </w:rPr>
      </w:pPr>
      <w:r w:rsidRPr="000E228C">
        <w:rPr>
          <w:rFonts w:ascii="Arial" w:eastAsia="Times New Roman" w:hAnsi="Arial" w:cs="Arial"/>
          <w:b/>
          <w:sz w:val="24"/>
          <w:szCs w:val="24"/>
          <w:lang w:eastAsia="cs-CZ"/>
        </w:rPr>
        <w:t>B.2.5 Bezpečnost při užívání stavby</w:t>
      </w:r>
    </w:p>
    <w:p w:rsidR="000E228C" w:rsidRDefault="000E228C" w:rsidP="000E228C">
      <w:pPr>
        <w:pStyle w:val="cast-priloha"/>
        <w:jc w:val="both"/>
        <w:rPr>
          <w:rFonts w:ascii="Arial" w:hAnsi="Arial" w:cs="Arial"/>
        </w:rPr>
      </w:pPr>
      <w:r>
        <w:rPr>
          <w:rFonts w:ascii="Arial" w:hAnsi="Arial" w:cs="Arial"/>
        </w:rPr>
        <w:tab/>
        <w:t xml:space="preserve">Stavba je navržena dle </w:t>
      </w:r>
      <w:r w:rsidRPr="00C22ACA">
        <w:rPr>
          <w:rFonts w:ascii="Arial" w:hAnsi="Arial" w:cs="Arial"/>
        </w:rPr>
        <w:t>Zákon</w:t>
      </w:r>
      <w:r>
        <w:rPr>
          <w:rFonts w:ascii="Arial" w:hAnsi="Arial" w:cs="Arial"/>
        </w:rPr>
        <w:t>a</w:t>
      </w:r>
      <w:r w:rsidRPr="00C22ACA">
        <w:rPr>
          <w:rFonts w:ascii="Arial" w:hAnsi="Arial" w:cs="Arial"/>
        </w:rPr>
        <w:t xml:space="preserve"> o pozemních komunikacích (13/97 Sb.) a zák. č.12/97 Sb. o bezpečnosti a plynulosti provozu na pozemních komunikacích</w:t>
      </w:r>
      <w:r>
        <w:rPr>
          <w:rFonts w:ascii="Arial" w:hAnsi="Arial" w:cs="Arial"/>
        </w:rPr>
        <w:t>. Provoz na komunikaci se bude řídit vyhláškou 294/2015 Sb. kterou se provádějí pravidla provozu na pozemních komunikacích.</w:t>
      </w:r>
      <w:r w:rsidRPr="000E228C">
        <w:rPr>
          <w:rFonts w:ascii="Arial" w:hAnsi="Arial" w:cs="Arial"/>
        </w:rPr>
        <w:t xml:space="preserve"> </w:t>
      </w:r>
      <w:r>
        <w:rPr>
          <w:rFonts w:ascii="Arial" w:hAnsi="Arial" w:cs="Arial"/>
        </w:rPr>
        <w:t xml:space="preserve">Organizace dopravy zůstává bezezměn.  </w:t>
      </w:r>
      <w:r w:rsidRPr="00B12CAC">
        <w:rPr>
          <w:rFonts w:ascii="Arial" w:hAnsi="Arial" w:cs="Arial"/>
        </w:rPr>
        <w:t>Jednotlivé části staveb a výrobky musí být užívány způsobem, ke kterému jsou určeny a v souladu s podmínkami jejich výrobců</w:t>
      </w:r>
    </w:p>
    <w:p w:rsidR="00D620C8" w:rsidRPr="000E228C" w:rsidRDefault="00D620C8" w:rsidP="000E228C">
      <w:pPr>
        <w:pStyle w:val="cast-priloha"/>
        <w:jc w:val="both"/>
        <w:rPr>
          <w:rFonts w:ascii="Arial" w:hAnsi="Arial" w:cs="Arial"/>
        </w:rPr>
      </w:pPr>
    </w:p>
    <w:p w:rsidR="00C26CE2" w:rsidRPr="000E228C" w:rsidRDefault="00C26CE2" w:rsidP="00C26CE2">
      <w:pPr>
        <w:spacing w:before="100" w:beforeAutospacing="1" w:after="100" w:afterAutospacing="1" w:line="240" w:lineRule="auto"/>
        <w:rPr>
          <w:rFonts w:ascii="Arial" w:eastAsia="Times New Roman" w:hAnsi="Arial" w:cs="Arial"/>
          <w:b/>
          <w:sz w:val="24"/>
          <w:szCs w:val="24"/>
          <w:lang w:eastAsia="cs-CZ"/>
        </w:rPr>
      </w:pPr>
      <w:r w:rsidRPr="000E228C">
        <w:rPr>
          <w:rFonts w:ascii="Arial" w:eastAsia="Times New Roman" w:hAnsi="Arial" w:cs="Arial"/>
          <w:b/>
          <w:sz w:val="24"/>
          <w:szCs w:val="24"/>
          <w:lang w:eastAsia="cs-CZ"/>
        </w:rPr>
        <w:lastRenderedPageBreak/>
        <w:t>B.2.6 Základní charakteristika objektů</w:t>
      </w:r>
    </w:p>
    <w:p w:rsidR="00C26CE2" w:rsidRPr="0020263B" w:rsidRDefault="000E228C" w:rsidP="00C26CE2">
      <w:pPr>
        <w:spacing w:before="100" w:beforeAutospacing="1" w:after="100" w:afterAutospacing="1" w:line="240" w:lineRule="auto"/>
        <w:rPr>
          <w:rFonts w:ascii="Arial" w:eastAsia="Times New Roman" w:hAnsi="Arial" w:cs="Arial"/>
          <w:sz w:val="24"/>
          <w:szCs w:val="24"/>
          <w:lang w:eastAsia="cs-CZ"/>
        </w:rPr>
      </w:pPr>
      <w:r w:rsidRPr="0020263B">
        <w:rPr>
          <w:rFonts w:ascii="Arial" w:eastAsia="Times New Roman" w:hAnsi="Arial" w:cs="Arial"/>
          <w:sz w:val="24"/>
          <w:szCs w:val="24"/>
          <w:lang w:eastAsia="cs-CZ"/>
        </w:rPr>
        <w:t>a) popis současného stavu:</w:t>
      </w:r>
    </w:p>
    <w:p w:rsidR="0020263B" w:rsidRDefault="000E228C" w:rsidP="0020263B">
      <w:pPr>
        <w:pStyle w:val="Bezmezer"/>
        <w:jc w:val="both"/>
        <w:rPr>
          <w:rFonts w:ascii="Arial" w:hAnsi="Arial" w:cs="Arial"/>
          <w:sz w:val="24"/>
          <w:szCs w:val="24"/>
          <w:lang w:eastAsia="cs-CZ"/>
        </w:rPr>
      </w:pPr>
      <w:r w:rsidRPr="0020263B">
        <w:rPr>
          <w:rFonts w:ascii="Arial" w:hAnsi="Arial" w:cs="Arial"/>
          <w:sz w:val="24"/>
          <w:szCs w:val="24"/>
          <w:lang w:eastAsia="cs-CZ"/>
        </w:rPr>
        <w:t>V současném stavu je cca v úseku 1.etapa stávající chodník š.1,5m. Chodník má živičný, značně zvětralý povrch, převýšení stávajícíc</w:t>
      </w:r>
      <w:r w:rsidR="0020263B" w:rsidRPr="0020263B">
        <w:rPr>
          <w:rFonts w:ascii="Arial" w:hAnsi="Arial" w:cs="Arial"/>
          <w:sz w:val="24"/>
          <w:szCs w:val="24"/>
          <w:lang w:eastAsia="cs-CZ"/>
        </w:rPr>
        <w:t>h obrub je cca 5-7cm, což je v rozporu s ust. čl. 15.2.4.1.1 ČSN 736110. Odvodnění komunikace a chodníku je řešeno přes uliční vpusti do stávající kanalizace.</w:t>
      </w:r>
    </w:p>
    <w:p w:rsidR="0020263B" w:rsidRPr="0020263B" w:rsidRDefault="0020263B" w:rsidP="0020263B">
      <w:pPr>
        <w:pStyle w:val="Bezmezer"/>
        <w:jc w:val="both"/>
        <w:rPr>
          <w:rFonts w:ascii="Arial" w:hAnsi="Arial" w:cs="Arial"/>
          <w:sz w:val="24"/>
          <w:szCs w:val="24"/>
          <w:lang w:eastAsia="cs-CZ"/>
        </w:rPr>
      </w:pPr>
      <w:r>
        <w:rPr>
          <w:rFonts w:ascii="Arial" w:hAnsi="Arial" w:cs="Arial"/>
          <w:sz w:val="24"/>
          <w:szCs w:val="24"/>
          <w:lang w:eastAsia="cs-CZ"/>
        </w:rPr>
        <w:t>V úseku 2.etapy chodník není, odvodnění je řešeno do zeleného pásu podél komunikace. U dvou penzionů cca v polovině úseku je podél komunikace plocha zpevněná  kamenivem pro parkování u těchto zařízení.</w:t>
      </w:r>
      <w:r w:rsidR="003A1F78">
        <w:rPr>
          <w:rFonts w:ascii="Arial" w:hAnsi="Arial" w:cs="Arial"/>
          <w:sz w:val="24"/>
          <w:szCs w:val="24"/>
          <w:lang w:eastAsia="cs-CZ"/>
        </w:rPr>
        <w:t xml:space="preserve"> Na konci úseku je stávající zastávkový záliv, š 3,4m, délky 13,4m s náběhy délky cca 9 – 10m. Záliv není bezbariérový. </w:t>
      </w:r>
    </w:p>
    <w:p w:rsidR="00C26CE2" w:rsidRDefault="00C26CE2" w:rsidP="00C26CE2">
      <w:pPr>
        <w:spacing w:before="100" w:beforeAutospacing="1" w:after="100" w:afterAutospacing="1" w:line="240" w:lineRule="auto"/>
        <w:rPr>
          <w:rFonts w:ascii="Arial" w:eastAsia="Times New Roman" w:hAnsi="Arial" w:cs="Arial"/>
          <w:sz w:val="24"/>
          <w:szCs w:val="24"/>
          <w:lang w:eastAsia="cs-CZ"/>
        </w:rPr>
      </w:pPr>
      <w:r w:rsidRPr="003A1F78">
        <w:rPr>
          <w:rFonts w:ascii="Arial" w:eastAsia="Times New Roman" w:hAnsi="Arial" w:cs="Arial"/>
          <w:sz w:val="24"/>
          <w:szCs w:val="24"/>
          <w:lang w:eastAsia="cs-CZ"/>
        </w:rPr>
        <w:t>b) popis navrže</w:t>
      </w:r>
      <w:r w:rsidR="003A1F78">
        <w:rPr>
          <w:rFonts w:ascii="Arial" w:eastAsia="Times New Roman" w:hAnsi="Arial" w:cs="Arial"/>
          <w:sz w:val="24"/>
          <w:szCs w:val="24"/>
          <w:lang w:eastAsia="cs-CZ"/>
        </w:rPr>
        <w:t>ného řešení:</w:t>
      </w:r>
    </w:p>
    <w:p w:rsidR="003A1F78" w:rsidRPr="005F7B01" w:rsidRDefault="003A1F78" w:rsidP="003A1F78">
      <w:pPr>
        <w:pStyle w:val="Bezmezer"/>
        <w:jc w:val="both"/>
        <w:rPr>
          <w:rFonts w:ascii="Arial" w:hAnsi="Arial" w:cs="Arial"/>
          <w:sz w:val="24"/>
          <w:szCs w:val="24"/>
          <w:lang w:eastAsia="cs-CZ"/>
        </w:rPr>
      </w:pPr>
      <w:r>
        <w:rPr>
          <w:rFonts w:ascii="Arial" w:eastAsia="Times New Roman" w:hAnsi="Arial" w:cs="Arial"/>
          <w:sz w:val="24"/>
          <w:szCs w:val="24"/>
          <w:lang w:eastAsia="cs-CZ"/>
        </w:rPr>
        <w:tab/>
      </w:r>
      <w:r w:rsidRPr="005F7B01">
        <w:rPr>
          <w:rFonts w:ascii="Arial" w:hAnsi="Arial" w:cs="Arial"/>
          <w:sz w:val="24"/>
          <w:szCs w:val="24"/>
          <w:lang w:eastAsia="cs-CZ"/>
        </w:rPr>
        <w:t xml:space="preserve">Návrh předpokládá vybudování nového chodníku šířky 2,0m. Nově osazená obruba cca kopíruje stávající okraj zpevnění vozovky komunikace II/296. Problematické je uspořádání v koncové část větve A u objektu st.p. č. 96. Objekt je zde umístěn 0,84m od hrany vozovky. Dle ČSN 736110, čl. 10.1.2.1. je v odůvodnělých případech min. šířka chodníku 1,0m + 0,25m je bezpečnostní odstup od pevné překážky – objektu (viz. tab.4 ČSN). Nová obruba je zde proto odsunuta na vzdálenost 1,25m od objektu. Odsunutí je provedeno v obloucích celé trasy. Pří zúžení stávající vozovky je šířka vozovky 7,67m. takže na vozovce jo dodržena šířka jízdních pruhů 2x 3,5m. </w:t>
      </w:r>
    </w:p>
    <w:p w:rsidR="003A1F78" w:rsidRDefault="003A1F78" w:rsidP="003A1F78">
      <w:pPr>
        <w:pStyle w:val="Bezmezer"/>
        <w:jc w:val="both"/>
        <w:rPr>
          <w:rFonts w:ascii="Arial" w:eastAsia="Times New Roman" w:hAnsi="Arial" w:cs="Arial"/>
          <w:sz w:val="24"/>
          <w:szCs w:val="24"/>
          <w:lang w:eastAsia="cs-CZ"/>
        </w:rPr>
      </w:pPr>
      <w:r>
        <w:rPr>
          <w:rFonts w:ascii="Arial" w:hAnsi="Arial" w:cs="Arial"/>
          <w:sz w:val="24"/>
          <w:szCs w:val="24"/>
          <w:lang w:eastAsia="cs-CZ"/>
        </w:rPr>
        <w:tab/>
        <w:t>Další</w:t>
      </w:r>
      <w:r w:rsidRPr="005F7B01">
        <w:rPr>
          <w:rFonts w:ascii="Arial" w:hAnsi="Arial" w:cs="Arial"/>
          <w:sz w:val="24"/>
          <w:szCs w:val="24"/>
          <w:lang w:eastAsia="cs-CZ"/>
        </w:rPr>
        <w:t>m problemat</w:t>
      </w:r>
      <w:r w:rsidR="00561644">
        <w:rPr>
          <w:rFonts w:ascii="Arial" w:hAnsi="Arial" w:cs="Arial"/>
          <w:sz w:val="24"/>
          <w:szCs w:val="24"/>
          <w:lang w:eastAsia="cs-CZ"/>
        </w:rPr>
        <w:t xml:space="preserve">ickým místem je úsek na větvi D </w:t>
      </w:r>
      <w:r w:rsidRPr="005F7B01">
        <w:rPr>
          <w:rFonts w:ascii="Arial" w:hAnsi="Arial" w:cs="Arial"/>
          <w:sz w:val="24"/>
          <w:szCs w:val="24"/>
          <w:lang w:eastAsia="cs-CZ"/>
        </w:rPr>
        <w:t>(2.etapa), cca ve druhé polovině trasy, v prostoru penzionů</w:t>
      </w:r>
      <w:r w:rsidRPr="005F7B01">
        <w:rPr>
          <w:rFonts w:ascii="Arial" w:eastAsia="Times New Roman" w:hAnsi="Arial" w:cs="Arial"/>
          <w:sz w:val="24"/>
          <w:szCs w:val="24"/>
          <w:lang w:eastAsia="cs-CZ"/>
        </w:rPr>
        <w:t xml:space="preserve"> Galerie a penzionu U paní Berty, je podél silnice zpevněná plocha pro parkování u těchto objektů. Návrh zde odsouvá trasu chodníku 2,0m od vozovky a v tomto prostoru je navrženo podélné parkování pro 21</w:t>
      </w:r>
      <w:r w:rsidR="00561644">
        <w:rPr>
          <w:rFonts w:ascii="Arial" w:eastAsia="Times New Roman" w:hAnsi="Arial" w:cs="Arial"/>
          <w:sz w:val="24"/>
          <w:szCs w:val="24"/>
          <w:lang w:eastAsia="cs-CZ"/>
        </w:rPr>
        <w:t xml:space="preserve"> </w:t>
      </w:r>
      <w:r w:rsidRPr="005F7B01">
        <w:rPr>
          <w:rFonts w:ascii="Arial" w:eastAsia="Times New Roman" w:hAnsi="Arial" w:cs="Arial"/>
          <w:sz w:val="24"/>
          <w:szCs w:val="24"/>
          <w:lang w:eastAsia="cs-CZ"/>
        </w:rPr>
        <w:t>vozidel + 1 stání pro invalidní. Na konci větve D je rekonstruován záliv autobusové zastávky. Záliv je navržen v souladu s ČSN a v bezbariérové úpravě.</w:t>
      </w:r>
    </w:p>
    <w:p w:rsidR="003A1F78" w:rsidRPr="00416FC0" w:rsidRDefault="003A1F78" w:rsidP="00416FC0">
      <w:pPr>
        <w:pStyle w:val="Bezmezer"/>
        <w:jc w:val="both"/>
        <w:rPr>
          <w:rFonts w:ascii="Arial" w:hAnsi="Arial" w:cs="Arial"/>
          <w:sz w:val="24"/>
          <w:szCs w:val="24"/>
          <w:lang w:eastAsia="cs-CZ"/>
        </w:rPr>
      </w:pPr>
      <w:r>
        <w:rPr>
          <w:rFonts w:ascii="Arial" w:eastAsia="Times New Roman" w:hAnsi="Arial" w:cs="Arial"/>
          <w:sz w:val="24"/>
          <w:szCs w:val="24"/>
          <w:lang w:eastAsia="cs-CZ"/>
        </w:rPr>
        <w:tab/>
        <w:t>Z důvodu absence</w:t>
      </w:r>
      <w:r w:rsidR="00561644">
        <w:rPr>
          <w:rFonts w:ascii="Arial" w:eastAsia="Times New Roman" w:hAnsi="Arial" w:cs="Arial"/>
          <w:sz w:val="24"/>
          <w:szCs w:val="24"/>
          <w:lang w:eastAsia="cs-CZ"/>
        </w:rPr>
        <w:t xml:space="preserve"> odvodnění </w:t>
      </w:r>
      <w:r>
        <w:rPr>
          <w:rFonts w:ascii="Arial" w:eastAsia="Times New Roman" w:hAnsi="Arial" w:cs="Arial"/>
          <w:sz w:val="24"/>
          <w:szCs w:val="24"/>
          <w:lang w:eastAsia="cs-CZ"/>
        </w:rPr>
        <w:t>v 2.etapě je stavba doplněna o IO 02 – Kanalizaci. Cca pod navrhovaným chodníkem je trasována stávající jednotná kanalizace, do které je níže svedeno stávající odvodnění</w:t>
      </w:r>
      <w:r w:rsidR="00561644">
        <w:rPr>
          <w:rFonts w:ascii="Arial" w:eastAsia="Times New Roman" w:hAnsi="Arial" w:cs="Arial"/>
          <w:sz w:val="24"/>
          <w:szCs w:val="24"/>
          <w:lang w:eastAsia="cs-CZ"/>
        </w:rPr>
        <w:t xml:space="preserve"> úseku </w:t>
      </w:r>
      <w:r>
        <w:rPr>
          <w:rFonts w:ascii="Arial" w:eastAsia="Times New Roman" w:hAnsi="Arial" w:cs="Arial"/>
          <w:sz w:val="24"/>
          <w:szCs w:val="24"/>
          <w:lang w:eastAsia="cs-CZ"/>
        </w:rPr>
        <w:t xml:space="preserve">1.etapy. Provozovatel této stoky však zásadně nepřipouští </w:t>
      </w:r>
      <w:r w:rsidR="00561644">
        <w:rPr>
          <w:rFonts w:ascii="Arial" w:eastAsia="Times New Roman" w:hAnsi="Arial" w:cs="Arial"/>
          <w:sz w:val="24"/>
          <w:szCs w:val="24"/>
          <w:lang w:eastAsia="cs-CZ"/>
        </w:rPr>
        <w:t xml:space="preserve">nové napojení úseku </w:t>
      </w:r>
      <w:r>
        <w:rPr>
          <w:rFonts w:ascii="Arial" w:eastAsia="Times New Roman" w:hAnsi="Arial" w:cs="Arial"/>
          <w:sz w:val="24"/>
          <w:szCs w:val="24"/>
          <w:lang w:eastAsia="cs-CZ"/>
        </w:rPr>
        <w:t xml:space="preserve">2.etapy. </w:t>
      </w:r>
      <w:r w:rsidR="002D1027">
        <w:rPr>
          <w:rFonts w:ascii="Arial" w:eastAsia="Times New Roman" w:hAnsi="Arial" w:cs="Arial"/>
          <w:sz w:val="24"/>
          <w:szCs w:val="24"/>
          <w:lang w:eastAsia="cs-CZ"/>
        </w:rPr>
        <w:t>Z tohoto důvodu je navržena nová dešťová stoka, která bude odvodňovat výhradně nově budovaný chodník a přilehlou vozovku.  Vyústění stoky je do řeky Úpy.</w:t>
      </w:r>
    </w:p>
    <w:p w:rsidR="00416FC0" w:rsidRPr="00416FC0" w:rsidRDefault="00416FC0" w:rsidP="00416FC0">
      <w:pPr>
        <w:spacing w:before="100" w:beforeAutospacing="1" w:after="100" w:afterAutospacing="1" w:line="240" w:lineRule="auto"/>
        <w:rPr>
          <w:rFonts w:ascii="Arial" w:eastAsia="Times New Roman" w:hAnsi="Arial" w:cs="Arial"/>
          <w:b/>
          <w:sz w:val="24"/>
          <w:szCs w:val="24"/>
          <w:lang w:eastAsia="cs-CZ"/>
        </w:rPr>
      </w:pPr>
      <w:r w:rsidRPr="00416FC0">
        <w:rPr>
          <w:rFonts w:ascii="Arial" w:eastAsia="Times New Roman" w:hAnsi="Arial" w:cs="Arial"/>
          <w:b/>
          <w:sz w:val="24"/>
          <w:szCs w:val="24"/>
          <w:lang w:eastAsia="cs-CZ"/>
        </w:rPr>
        <w:t>1. Pozemní komunikace</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416FC0">
        <w:rPr>
          <w:rFonts w:ascii="Arial" w:eastAsia="Times New Roman" w:hAnsi="Arial" w:cs="Arial"/>
          <w:sz w:val="24"/>
          <w:szCs w:val="24"/>
          <w:lang w:eastAsia="cs-CZ"/>
        </w:rPr>
        <w:t>a) výčet a označení jednotliv</w:t>
      </w:r>
      <w:r>
        <w:rPr>
          <w:rFonts w:ascii="Arial" w:eastAsia="Times New Roman" w:hAnsi="Arial" w:cs="Arial"/>
          <w:sz w:val="24"/>
          <w:szCs w:val="24"/>
          <w:lang w:eastAsia="cs-CZ"/>
        </w:rPr>
        <w:t>ých pozemních komunikací stavby:</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Stavební objekt IO 01 – chodníky je časově členěn na 1.</w:t>
      </w:r>
      <w:r w:rsidR="00561644">
        <w:rPr>
          <w:rFonts w:ascii="Arial" w:eastAsia="Times New Roman" w:hAnsi="Arial" w:cs="Arial"/>
          <w:sz w:val="24"/>
          <w:szCs w:val="24"/>
          <w:lang w:eastAsia="cs-CZ"/>
        </w:rPr>
        <w:t xml:space="preserve"> </w:t>
      </w:r>
      <w:r>
        <w:rPr>
          <w:rFonts w:ascii="Arial" w:eastAsia="Times New Roman" w:hAnsi="Arial" w:cs="Arial"/>
          <w:sz w:val="24"/>
          <w:szCs w:val="24"/>
          <w:lang w:eastAsia="cs-CZ"/>
        </w:rPr>
        <w:t>a 2. etapu výstavby.</w:t>
      </w:r>
      <w:r w:rsidR="00561644">
        <w:rPr>
          <w:rFonts w:ascii="Arial" w:eastAsia="Times New Roman" w:hAnsi="Arial" w:cs="Arial"/>
          <w:sz w:val="24"/>
          <w:szCs w:val="24"/>
          <w:lang w:eastAsia="cs-CZ"/>
        </w:rPr>
        <w:t xml:space="preserve"> S ohledem na samostatnou realizaci je proto PD rozdělena na dvě samostatné část - etapy.</w:t>
      </w:r>
    </w:p>
    <w:p w:rsidR="00561644" w:rsidRPr="00561644" w:rsidRDefault="00561644" w:rsidP="00561644">
      <w:pPr>
        <w:spacing w:before="100" w:beforeAutospacing="1" w:after="100" w:afterAutospacing="1" w:line="240" w:lineRule="auto"/>
        <w:jc w:val="both"/>
        <w:rPr>
          <w:rFonts w:ascii="Arial" w:eastAsia="Times New Roman" w:hAnsi="Arial" w:cs="Arial"/>
          <w:sz w:val="24"/>
          <w:szCs w:val="24"/>
          <w:lang w:eastAsia="cs-CZ"/>
        </w:rPr>
      </w:pPr>
      <w:r w:rsidRPr="00561644">
        <w:rPr>
          <w:rFonts w:ascii="Arial" w:eastAsia="Times New Roman" w:hAnsi="Arial" w:cs="Arial"/>
          <w:sz w:val="24"/>
          <w:szCs w:val="24"/>
          <w:lang w:eastAsia="cs-CZ"/>
        </w:rPr>
        <w:t xml:space="preserve">Předmětem dokumentace je novostavba chodníku š. 2,0m na pravé straně podél kom. II/296, v úseku Horní Maršov (hranice katastru) – Temný Důl (stáv. autobusový záliv). V úseku u Penzionu Galerie a Penzionu U paní Berty je podél komunikace navrženo </w:t>
      </w:r>
      <w:r w:rsidRPr="00561644">
        <w:rPr>
          <w:rFonts w:ascii="Arial" w:eastAsia="Times New Roman" w:hAnsi="Arial" w:cs="Arial"/>
          <w:sz w:val="24"/>
          <w:szCs w:val="24"/>
          <w:lang w:eastAsia="cs-CZ"/>
        </w:rPr>
        <w:lastRenderedPageBreak/>
        <w:t xml:space="preserve">21 podélných stání pro aut. kat.O1 + 1 stání pro invalidní uživatele. Na konci stavby je navržen nový autobusový záliv.  </w:t>
      </w:r>
    </w:p>
    <w:p w:rsidR="00561644" w:rsidRPr="00561644" w:rsidRDefault="00561644" w:rsidP="00561644">
      <w:pPr>
        <w:spacing w:before="100" w:beforeAutospacing="1" w:after="100" w:afterAutospacing="1" w:line="240" w:lineRule="auto"/>
        <w:jc w:val="both"/>
        <w:rPr>
          <w:rFonts w:ascii="Arial" w:eastAsia="Times New Roman" w:hAnsi="Arial" w:cs="Arial"/>
          <w:sz w:val="24"/>
          <w:szCs w:val="24"/>
          <w:lang w:eastAsia="cs-CZ"/>
        </w:rPr>
      </w:pPr>
      <w:r w:rsidRPr="00561644">
        <w:rPr>
          <w:rFonts w:ascii="Arial" w:eastAsia="Times New Roman" w:hAnsi="Arial" w:cs="Arial"/>
          <w:sz w:val="24"/>
          <w:szCs w:val="24"/>
          <w:lang w:eastAsia="cs-CZ"/>
        </w:rPr>
        <w:t>Trasa chodníku je rozdělena do 2 etap. 1. etapa se skládá ze čtyř úseků (A,B,C a E), celková délka chodníku je 479,4m, z toho je větev „A“ dl. 246,09m, větev „B“ je dl.    36,40 m, větev „C“ je dl. 196,89m. Na základě požadavku investora byla doplněna ještě o zřízení místa umožňujícího přecházení, čím vznikla větev „E“. Větev „E“, vč. místa umožňujícího přecházení má délku 24,7m. Navržené místo umožňujícího přecházení bude sloužit pro připravovanou stavbu cyklo-trekového hřiště.Ovodnění chodníku bude sloužit stávající kanalizace přes nově budované UV, v místě stávajících.</w:t>
      </w:r>
    </w:p>
    <w:p w:rsidR="00561644" w:rsidRPr="00416FC0" w:rsidRDefault="00561644" w:rsidP="00561644">
      <w:pPr>
        <w:spacing w:before="100" w:beforeAutospacing="1" w:after="100" w:afterAutospacing="1" w:line="240" w:lineRule="auto"/>
        <w:jc w:val="both"/>
        <w:rPr>
          <w:rFonts w:ascii="Arial" w:eastAsia="Times New Roman" w:hAnsi="Arial" w:cs="Arial"/>
          <w:sz w:val="24"/>
          <w:szCs w:val="24"/>
          <w:lang w:eastAsia="cs-CZ"/>
        </w:rPr>
      </w:pPr>
      <w:r w:rsidRPr="00561644">
        <w:rPr>
          <w:rFonts w:ascii="Arial" w:eastAsia="Times New Roman" w:hAnsi="Arial" w:cs="Arial"/>
          <w:sz w:val="24"/>
          <w:szCs w:val="24"/>
          <w:lang w:eastAsia="cs-CZ"/>
        </w:rPr>
        <w:t xml:space="preserve">2. etapa obsahuje pouze jednu větev (ozn. „D“) v délce 393,03m. V rámci tohoto úseku je realizováno parkoviště s kapacitou 21+1 invalidní stání.a bezbariérová zastávka pro autobusovou dopravu. V rámci projednání PD byla vznesena zásadní podmínka provozovatele kanalizace na vybudování samostatné větve dešťové kanalizace pro odvodnění větve „D“. Z tohoto důvodu byla 2.etapa rozšířena o IO 02 -  Kanalizace. </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561644">
        <w:rPr>
          <w:rFonts w:ascii="Arial" w:eastAsia="Times New Roman" w:hAnsi="Arial" w:cs="Arial"/>
          <w:sz w:val="24"/>
          <w:szCs w:val="24"/>
          <w:lang w:eastAsia="cs-CZ"/>
        </w:rPr>
        <w:t>b) základní charakteristiky příslušných pozemních komunikací:</w:t>
      </w:r>
    </w:p>
    <w:p w:rsidR="00561644" w:rsidRDefault="00561644" w:rsidP="002047BD">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Hlavní stavbou je </w:t>
      </w:r>
      <w:r w:rsidR="002047BD">
        <w:rPr>
          <w:rFonts w:ascii="Arial" w:eastAsia="Times New Roman" w:hAnsi="Arial" w:cs="Arial"/>
          <w:sz w:val="24"/>
          <w:szCs w:val="24"/>
          <w:lang w:eastAsia="cs-CZ"/>
        </w:rPr>
        <w:t xml:space="preserve">IO 01 - </w:t>
      </w:r>
      <w:r>
        <w:rPr>
          <w:rFonts w:ascii="Arial" w:eastAsia="Times New Roman" w:hAnsi="Arial" w:cs="Arial"/>
          <w:sz w:val="24"/>
          <w:szCs w:val="24"/>
          <w:lang w:eastAsia="cs-CZ"/>
        </w:rPr>
        <w:t>chodník podél kom. II.třídy II/296. Šířka chodníku je v základní šířce 2,0m, s výjimkou dvou krátkých úseků do 10m délky</w:t>
      </w:r>
      <w:r w:rsidR="00013C98">
        <w:rPr>
          <w:rFonts w:ascii="Arial" w:eastAsia="Times New Roman" w:hAnsi="Arial" w:cs="Arial"/>
          <w:sz w:val="24"/>
          <w:szCs w:val="24"/>
          <w:lang w:eastAsia="cs-CZ"/>
        </w:rPr>
        <w:t>, které vyhovují ust. čl. 10.1.2.2 ĆSN 736110.</w:t>
      </w:r>
      <w:r>
        <w:rPr>
          <w:rFonts w:ascii="Arial" w:eastAsia="Times New Roman" w:hAnsi="Arial" w:cs="Arial"/>
          <w:sz w:val="24"/>
          <w:szCs w:val="24"/>
          <w:lang w:eastAsia="cs-CZ"/>
        </w:rPr>
        <w:t xml:space="preserve">. </w:t>
      </w:r>
      <w:r w:rsidR="002047BD">
        <w:rPr>
          <w:rFonts w:ascii="Arial" w:eastAsia="Times New Roman" w:hAnsi="Arial" w:cs="Arial"/>
          <w:sz w:val="24"/>
          <w:szCs w:val="24"/>
          <w:lang w:eastAsia="cs-CZ"/>
        </w:rPr>
        <w:t>První etapa se skládá z chodníku ve větví A, B, C a E.</w:t>
      </w:r>
    </w:p>
    <w:p w:rsidR="002047BD" w:rsidRPr="00561644" w:rsidRDefault="002047BD" w:rsidP="002047BD">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2.etapa obsahuje řešení výstavby IO 01 - chodník podél kom. II.třídy II/296. Šířka chodníku je v základní šířce 2,0m,</w:t>
      </w:r>
      <w:r w:rsidRPr="002047BD">
        <w:rPr>
          <w:rFonts w:ascii="Arial" w:eastAsia="Times New Roman" w:hAnsi="Arial" w:cs="Arial"/>
          <w:sz w:val="24"/>
          <w:szCs w:val="24"/>
          <w:lang w:eastAsia="cs-CZ"/>
        </w:rPr>
        <w:t xml:space="preserve"> </w:t>
      </w:r>
      <w:r>
        <w:rPr>
          <w:rFonts w:ascii="Arial" w:eastAsia="Times New Roman" w:hAnsi="Arial" w:cs="Arial"/>
          <w:sz w:val="24"/>
          <w:szCs w:val="24"/>
          <w:lang w:eastAsia="cs-CZ"/>
        </w:rPr>
        <w:t>v prostoru zastávky BUS je chodník rozšířen na šířku 2,5m. 2</w:t>
      </w:r>
      <w:r w:rsidRPr="002047BD">
        <w:rPr>
          <w:rFonts w:ascii="Arial" w:eastAsia="Times New Roman" w:hAnsi="Arial" w:cs="Arial"/>
          <w:sz w:val="24"/>
          <w:szCs w:val="24"/>
          <w:lang w:eastAsia="cs-CZ"/>
        </w:rPr>
        <w:t xml:space="preserve"> </w:t>
      </w:r>
      <w:r>
        <w:rPr>
          <w:rFonts w:ascii="Arial" w:eastAsia="Times New Roman" w:hAnsi="Arial" w:cs="Arial"/>
          <w:sz w:val="24"/>
          <w:szCs w:val="24"/>
          <w:lang w:eastAsia="cs-CZ"/>
        </w:rPr>
        <w:t>etapa se skládá z chodníku ve větve D, podélného parkování cca ve střední části stavby a autobusového zálivu na konci větve D.</w:t>
      </w:r>
    </w:p>
    <w:p w:rsidR="00416FC0" w:rsidRDefault="00416FC0" w:rsidP="00F85B41">
      <w:pPr>
        <w:spacing w:before="100" w:beforeAutospacing="1" w:after="100" w:afterAutospacing="1" w:line="240" w:lineRule="auto"/>
        <w:jc w:val="both"/>
        <w:rPr>
          <w:rFonts w:ascii="Arial" w:eastAsia="Times New Roman" w:hAnsi="Arial" w:cs="Arial"/>
          <w:sz w:val="24"/>
          <w:szCs w:val="24"/>
          <w:lang w:eastAsia="cs-CZ"/>
        </w:rPr>
      </w:pPr>
      <w:r w:rsidRPr="00F85B41">
        <w:rPr>
          <w:rFonts w:ascii="Arial" w:eastAsia="Times New Roman" w:hAnsi="Arial" w:cs="Arial"/>
          <w:sz w:val="24"/>
          <w:szCs w:val="24"/>
          <w:lang w:eastAsia="cs-CZ"/>
        </w:rPr>
        <w:t>- kategorie, třída, návrhová kategorie nebo funkční sk</w:t>
      </w:r>
      <w:r w:rsidR="00F85B41">
        <w:rPr>
          <w:rFonts w:ascii="Arial" w:eastAsia="Times New Roman" w:hAnsi="Arial" w:cs="Arial"/>
          <w:sz w:val="24"/>
          <w:szCs w:val="24"/>
          <w:lang w:eastAsia="cs-CZ"/>
        </w:rPr>
        <w:t>upina a typ příčného uspořádání:</w:t>
      </w:r>
    </w:p>
    <w:p w:rsidR="00F85B41" w:rsidRPr="00F85B41" w:rsidRDefault="00F85B41" w:rsidP="00AC02DC">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Navržený chodník je veden podél kom. funkční skupiny B – průtah komunikace II.tř. Vlastní ch</w:t>
      </w:r>
      <w:r w:rsidR="009E75A2">
        <w:rPr>
          <w:rFonts w:ascii="Arial" w:eastAsia="Times New Roman" w:hAnsi="Arial" w:cs="Arial"/>
          <w:sz w:val="24"/>
          <w:szCs w:val="24"/>
          <w:lang w:eastAsia="cs-CZ"/>
        </w:rPr>
        <w:t>odník je navržen dle ČSN 736110, čl.10.1.2.2 a násl,, včetně tab.č.4. Navržené místo, umožňující přecházení</w:t>
      </w:r>
      <w:r w:rsidR="00AC02DC">
        <w:rPr>
          <w:rFonts w:ascii="Arial" w:eastAsia="Times New Roman" w:hAnsi="Arial" w:cs="Arial"/>
          <w:sz w:val="24"/>
          <w:szCs w:val="24"/>
          <w:lang w:eastAsia="cs-CZ"/>
        </w:rPr>
        <w:t xml:space="preserve"> na větvi E je navrženo dle</w:t>
      </w:r>
      <w:r w:rsidR="009E75A2">
        <w:rPr>
          <w:rFonts w:ascii="Arial" w:eastAsia="Times New Roman" w:hAnsi="Arial" w:cs="Arial"/>
          <w:sz w:val="24"/>
          <w:szCs w:val="24"/>
          <w:lang w:eastAsia="cs-CZ"/>
        </w:rPr>
        <w:t xml:space="preserve"> ČSN</w:t>
      </w:r>
      <w:r w:rsidR="00AC02DC">
        <w:rPr>
          <w:rFonts w:ascii="Arial" w:eastAsia="Times New Roman" w:hAnsi="Arial" w:cs="Arial"/>
          <w:sz w:val="24"/>
          <w:szCs w:val="24"/>
          <w:lang w:eastAsia="cs-CZ"/>
        </w:rPr>
        <w:t xml:space="preserve"> 73611Z1</w:t>
      </w:r>
      <w:r w:rsidR="009E75A2">
        <w:rPr>
          <w:rFonts w:ascii="Arial" w:eastAsia="Times New Roman" w:hAnsi="Arial" w:cs="Arial"/>
          <w:sz w:val="24"/>
          <w:szCs w:val="24"/>
          <w:lang w:eastAsia="cs-CZ"/>
        </w:rPr>
        <w:t>, čl. 10.1.3.1</w:t>
      </w:r>
      <w:r w:rsidR="00AC02DC">
        <w:rPr>
          <w:rFonts w:ascii="Arial" w:eastAsia="Times New Roman" w:hAnsi="Arial" w:cs="Arial"/>
          <w:sz w:val="24"/>
          <w:szCs w:val="24"/>
          <w:lang w:eastAsia="cs-CZ"/>
        </w:rPr>
        <w:t>, obr.33 a tab.33.</w:t>
      </w:r>
      <w:r w:rsidR="00F751CF">
        <w:rPr>
          <w:rFonts w:ascii="Arial" w:eastAsia="Times New Roman" w:hAnsi="Arial" w:cs="Arial"/>
          <w:sz w:val="24"/>
          <w:szCs w:val="24"/>
          <w:lang w:eastAsia="cs-CZ"/>
        </w:rPr>
        <w:t xml:space="preserve"> Intenzita provozu na II/296 je 549 voz./hod.</w:t>
      </w:r>
    </w:p>
    <w:p w:rsidR="00416FC0" w:rsidRDefault="00AC02DC"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parametry a zdůvodnění trasy:</w:t>
      </w:r>
    </w:p>
    <w:p w:rsidR="00AC02DC" w:rsidRPr="00AC02DC" w:rsidRDefault="00AC02DC" w:rsidP="002F0783">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Parametry navrženého chodníku jsou uvedeny výše. Navržená trasa zajišťuje bezpečný provoz pěších podél komunikace II/296</w:t>
      </w:r>
      <w:r w:rsidR="00F751CF">
        <w:rPr>
          <w:rFonts w:ascii="Arial" w:eastAsia="Times New Roman" w:hAnsi="Arial" w:cs="Arial"/>
          <w:sz w:val="24"/>
          <w:szCs w:val="24"/>
          <w:lang w:eastAsia="cs-CZ"/>
        </w:rPr>
        <w:t xml:space="preserve"> mez Horním Maršovem a Temným Dolem.</w:t>
      </w:r>
    </w:p>
    <w:p w:rsidR="00416FC0" w:rsidRDefault="00416FC0" w:rsidP="00F751CF">
      <w:pPr>
        <w:spacing w:before="100" w:beforeAutospacing="1" w:after="100" w:afterAutospacing="1" w:line="240" w:lineRule="auto"/>
        <w:jc w:val="both"/>
        <w:rPr>
          <w:rFonts w:ascii="Arial" w:eastAsia="Times New Roman" w:hAnsi="Arial" w:cs="Arial"/>
          <w:sz w:val="24"/>
          <w:szCs w:val="24"/>
          <w:lang w:eastAsia="cs-CZ"/>
        </w:rPr>
      </w:pPr>
      <w:r w:rsidRPr="00F751CF">
        <w:rPr>
          <w:rFonts w:ascii="Arial" w:eastAsia="Times New Roman" w:hAnsi="Arial" w:cs="Arial"/>
          <w:sz w:val="24"/>
          <w:szCs w:val="24"/>
          <w:lang w:eastAsia="cs-CZ"/>
        </w:rPr>
        <w:t>- návrh zemního tělesa, použití druhotných materiálů,</w:t>
      </w:r>
      <w:r w:rsidR="00F751CF">
        <w:rPr>
          <w:rFonts w:ascii="Arial" w:eastAsia="Times New Roman" w:hAnsi="Arial" w:cs="Arial"/>
          <w:sz w:val="24"/>
          <w:szCs w:val="24"/>
          <w:lang w:eastAsia="cs-CZ"/>
        </w:rPr>
        <w:t xml:space="preserve"> výsledky bilance zemních prací:</w:t>
      </w:r>
    </w:p>
    <w:p w:rsidR="00F751CF" w:rsidRPr="00F751CF" w:rsidRDefault="00F751CF" w:rsidP="00F751CF">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Zemní těleso není v rámci stavby navrženo. Využití druhotných surovin předpokládáme u bourání starých konstrukčních vrstev starého chodníku a znovupoužití žulových obrub a vozovky (1.etapa). U druhé etapy bude bourána vozovka pro výkop </w:t>
      </w:r>
      <w:r w:rsidR="00B42E24">
        <w:rPr>
          <w:rFonts w:ascii="Arial" w:eastAsia="Times New Roman" w:hAnsi="Arial" w:cs="Arial"/>
          <w:sz w:val="24"/>
          <w:szCs w:val="24"/>
          <w:lang w:eastAsia="cs-CZ"/>
        </w:rPr>
        <w:t>kanalizační rýhy. Objemy zemních prací jsou uvedeny v kap. B2.1h) této zprávy.</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B42E24">
        <w:rPr>
          <w:rFonts w:ascii="Arial" w:eastAsia="Times New Roman" w:hAnsi="Arial" w:cs="Arial"/>
          <w:sz w:val="24"/>
          <w:szCs w:val="24"/>
          <w:lang w:eastAsia="cs-CZ"/>
        </w:rPr>
        <w:lastRenderedPageBreak/>
        <w:t>- vstupní údaje a závěry po</w:t>
      </w:r>
      <w:r w:rsidR="00B42E24">
        <w:rPr>
          <w:rFonts w:ascii="Arial" w:eastAsia="Times New Roman" w:hAnsi="Arial" w:cs="Arial"/>
          <w:sz w:val="24"/>
          <w:szCs w:val="24"/>
          <w:lang w:eastAsia="cs-CZ"/>
        </w:rPr>
        <w:t>souzení návrhu zpevněných ploch:</w:t>
      </w:r>
    </w:p>
    <w:p w:rsidR="00B42E24" w:rsidRPr="00B42E24" w:rsidRDefault="00B42E24" w:rsidP="00B42E24">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Konstrukce byly navrženy dle TP 170 – Navrhování vozovek pozemních komunikací a TP 146 Povolování a provádění výkopů a zásypů rýh pro inženýrské sítě ve vozovkách PK.</w:t>
      </w:r>
    </w:p>
    <w:p w:rsidR="00416FC0" w:rsidRDefault="00416FC0" w:rsidP="00416FC0">
      <w:pPr>
        <w:spacing w:before="100" w:beforeAutospacing="1" w:after="100" w:afterAutospacing="1" w:line="240" w:lineRule="auto"/>
        <w:rPr>
          <w:rFonts w:ascii="Arial" w:eastAsia="Times New Roman" w:hAnsi="Arial" w:cs="Arial"/>
          <w:b/>
          <w:sz w:val="24"/>
          <w:szCs w:val="24"/>
          <w:lang w:eastAsia="cs-CZ"/>
        </w:rPr>
      </w:pPr>
      <w:r w:rsidRPr="00B42E24">
        <w:rPr>
          <w:rFonts w:ascii="Arial" w:eastAsia="Times New Roman" w:hAnsi="Arial" w:cs="Arial"/>
          <w:b/>
          <w:sz w:val="24"/>
          <w:szCs w:val="24"/>
          <w:lang w:eastAsia="cs-CZ"/>
        </w:rPr>
        <w:t>2. Mostní objekty a zdi</w:t>
      </w:r>
    </w:p>
    <w:p w:rsidR="00B42E24" w:rsidRPr="00B42E24" w:rsidRDefault="00B42E24" w:rsidP="00416FC0">
      <w:pPr>
        <w:spacing w:before="100" w:beforeAutospacing="1" w:after="100" w:afterAutospacing="1" w:line="240" w:lineRule="auto"/>
        <w:rPr>
          <w:rFonts w:ascii="Arial" w:eastAsia="Times New Roman" w:hAnsi="Arial" w:cs="Arial"/>
          <w:sz w:val="24"/>
          <w:szCs w:val="24"/>
          <w:lang w:eastAsia="cs-CZ"/>
        </w:rPr>
      </w:pPr>
      <w:r w:rsidRPr="00B42E24">
        <w:rPr>
          <w:rFonts w:ascii="Arial" w:eastAsia="Times New Roman" w:hAnsi="Arial" w:cs="Arial"/>
          <w:sz w:val="24"/>
          <w:szCs w:val="24"/>
          <w:lang w:eastAsia="cs-CZ"/>
        </w:rPr>
        <w:t>Není předmětem řešení stavby</w:t>
      </w:r>
    </w:p>
    <w:p w:rsidR="00416FC0" w:rsidRPr="00A8340C" w:rsidRDefault="00416FC0" w:rsidP="00416FC0">
      <w:pPr>
        <w:spacing w:before="100" w:beforeAutospacing="1" w:after="100" w:afterAutospacing="1" w:line="240" w:lineRule="auto"/>
        <w:rPr>
          <w:rFonts w:ascii="Arial" w:eastAsia="Times New Roman" w:hAnsi="Arial" w:cs="Arial"/>
          <w:b/>
          <w:sz w:val="24"/>
          <w:szCs w:val="24"/>
          <w:lang w:eastAsia="cs-CZ"/>
        </w:rPr>
      </w:pPr>
      <w:r w:rsidRPr="00A8340C">
        <w:rPr>
          <w:rFonts w:ascii="Arial" w:eastAsia="Times New Roman" w:hAnsi="Arial" w:cs="Arial"/>
          <w:b/>
          <w:sz w:val="24"/>
          <w:szCs w:val="24"/>
          <w:lang w:eastAsia="cs-CZ"/>
        </w:rPr>
        <w:t>3. Odvodnění pozemní komunikace</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A8340C">
        <w:rPr>
          <w:rFonts w:ascii="Arial" w:eastAsia="Times New Roman" w:hAnsi="Arial" w:cs="Arial"/>
          <w:sz w:val="24"/>
          <w:szCs w:val="24"/>
          <w:lang w:eastAsia="cs-CZ"/>
        </w:rPr>
        <w:t>- stavebně technické řešení odvodnění</w:t>
      </w:r>
      <w:r w:rsidR="00A8340C">
        <w:rPr>
          <w:rFonts w:ascii="Arial" w:eastAsia="Times New Roman" w:hAnsi="Arial" w:cs="Arial"/>
          <w:sz w:val="24"/>
          <w:szCs w:val="24"/>
          <w:lang w:eastAsia="cs-CZ"/>
        </w:rPr>
        <w:t>, jeho charakteristiky a rozsah:</w:t>
      </w:r>
    </w:p>
    <w:p w:rsidR="00A8340C" w:rsidRPr="00A8340C" w:rsidRDefault="00A8340C" w:rsidP="00A8340C">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1.etapě je funkční stávající odvodnění pře uliční vpusti, napojené do stávající jednotné kanalizace. Návrh obsahuje osazení nových vpustí s bočním vtokem do chodníku v místě stávajících s připojením na stávající přípojky. Ve 2.etapě je jako podmiňující investice navržena nová dešťová stoka Dn 300 (IO 02), zaústěná do řeky Úpy. Odvodnění je potom zajištěno realizací nových UV s bočním vtokem podél chodníku, v místě podélného parkoviště jsou umístěny vtokové mříže na hraně mezi parkovištěm a vozovkou.</w:t>
      </w:r>
    </w:p>
    <w:p w:rsidR="00416FC0" w:rsidRPr="00A8340C" w:rsidRDefault="00416FC0" w:rsidP="00416FC0">
      <w:pPr>
        <w:spacing w:before="100" w:beforeAutospacing="1" w:after="100" w:afterAutospacing="1" w:line="240" w:lineRule="auto"/>
        <w:rPr>
          <w:rFonts w:ascii="Arial" w:eastAsia="Times New Roman" w:hAnsi="Arial" w:cs="Arial"/>
          <w:b/>
          <w:sz w:val="24"/>
          <w:szCs w:val="24"/>
          <w:lang w:eastAsia="cs-CZ"/>
        </w:rPr>
      </w:pPr>
      <w:r w:rsidRPr="00A8340C">
        <w:rPr>
          <w:rFonts w:ascii="Arial" w:eastAsia="Times New Roman" w:hAnsi="Arial" w:cs="Arial"/>
          <w:b/>
          <w:sz w:val="24"/>
          <w:szCs w:val="24"/>
          <w:lang w:eastAsia="cs-CZ"/>
        </w:rPr>
        <w:t>4. Tunely, podzemní stavby a galerie</w:t>
      </w:r>
    </w:p>
    <w:p w:rsidR="00A8340C" w:rsidRPr="00A8340C" w:rsidRDefault="00A8340C" w:rsidP="00416FC0">
      <w:pPr>
        <w:spacing w:before="100" w:beforeAutospacing="1" w:after="100" w:afterAutospacing="1" w:line="240" w:lineRule="auto"/>
        <w:rPr>
          <w:rFonts w:ascii="Arial" w:eastAsia="Times New Roman" w:hAnsi="Arial" w:cs="Arial"/>
          <w:sz w:val="24"/>
          <w:szCs w:val="24"/>
          <w:lang w:eastAsia="cs-CZ"/>
        </w:rPr>
      </w:pPr>
      <w:r w:rsidRPr="00B42E24">
        <w:rPr>
          <w:rFonts w:ascii="Arial" w:eastAsia="Times New Roman" w:hAnsi="Arial" w:cs="Arial"/>
          <w:sz w:val="24"/>
          <w:szCs w:val="24"/>
          <w:lang w:eastAsia="cs-CZ"/>
        </w:rPr>
        <w:t>Není předmětem řešení stavby</w:t>
      </w:r>
    </w:p>
    <w:p w:rsidR="00416FC0" w:rsidRPr="00A8340C" w:rsidRDefault="00416FC0" w:rsidP="00416FC0">
      <w:pPr>
        <w:spacing w:before="100" w:beforeAutospacing="1" w:after="100" w:afterAutospacing="1" w:line="240" w:lineRule="auto"/>
        <w:rPr>
          <w:rFonts w:ascii="Arial" w:eastAsia="Times New Roman" w:hAnsi="Arial" w:cs="Arial"/>
          <w:b/>
          <w:sz w:val="24"/>
          <w:szCs w:val="24"/>
          <w:lang w:eastAsia="cs-CZ"/>
        </w:rPr>
      </w:pPr>
      <w:r w:rsidRPr="00A8340C">
        <w:rPr>
          <w:rFonts w:ascii="Arial" w:eastAsia="Times New Roman" w:hAnsi="Arial" w:cs="Arial"/>
          <w:b/>
          <w:sz w:val="24"/>
          <w:szCs w:val="24"/>
          <w:lang w:eastAsia="cs-CZ"/>
        </w:rPr>
        <w:t>6. Vybavení pozemní komunikace</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A8340C">
        <w:rPr>
          <w:rFonts w:ascii="Arial" w:eastAsia="Times New Roman" w:hAnsi="Arial" w:cs="Arial"/>
          <w:sz w:val="24"/>
          <w:szCs w:val="24"/>
          <w:lang w:eastAsia="cs-CZ"/>
        </w:rPr>
        <w:t>a)</w:t>
      </w:r>
      <w:r w:rsidR="00A8340C">
        <w:rPr>
          <w:rFonts w:ascii="Arial" w:eastAsia="Times New Roman" w:hAnsi="Arial" w:cs="Arial"/>
          <w:sz w:val="24"/>
          <w:szCs w:val="24"/>
          <w:lang w:eastAsia="cs-CZ"/>
        </w:rPr>
        <w:t xml:space="preserve"> záchytná bezpečnostní zařízení:</w:t>
      </w:r>
    </w:p>
    <w:p w:rsidR="00A8340C" w:rsidRPr="00A8340C" w:rsidRDefault="00DC64E5" w:rsidP="00DC64E5">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Záchytným zařízením je pro výstavbu chodníku silniční obruba, osazená mezi vozovkou a chodníkem, s převýšením nad vozovku 10cm. Dalším navrženým opatřením je navržený ochranný ostrůvek v místě umožňujícím přecházení na větvi E v 1.etapě výstavby. Ostrůvek je doplněn na vozovce VDZ V13a + neprosvětleným majákem ve SVZ C3a</w:t>
      </w:r>
      <w:r w:rsidR="00D92664">
        <w:rPr>
          <w:rFonts w:ascii="Arial" w:eastAsia="Times New Roman" w:hAnsi="Arial" w:cs="Arial"/>
          <w:sz w:val="24"/>
          <w:szCs w:val="24"/>
          <w:lang w:eastAsia="cs-CZ"/>
        </w:rPr>
        <w:t>. Vjezdy, konce a začátky jednotlivých větví jsou osazeny Signální dlažbou</w:t>
      </w:r>
    </w:p>
    <w:p w:rsidR="00416FC0" w:rsidRDefault="00416FC0" w:rsidP="00D92664">
      <w:pPr>
        <w:spacing w:before="100" w:beforeAutospacing="1" w:after="100" w:afterAutospacing="1" w:line="240" w:lineRule="auto"/>
        <w:jc w:val="both"/>
        <w:rPr>
          <w:rFonts w:ascii="Arial" w:eastAsia="Times New Roman" w:hAnsi="Arial" w:cs="Arial"/>
          <w:sz w:val="24"/>
          <w:szCs w:val="24"/>
          <w:lang w:eastAsia="cs-CZ"/>
        </w:rPr>
      </w:pPr>
      <w:r w:rsidRPr="00D92664">
        <w:rPr>
          <w:rFonts w:ascii="Arial" w:eastAsia="Times New Roman" w:hAnsi="Arial" w:cs="Arial"/>
          <w:sz w:val="24"/>
          <w:szCs w:val="24"/>
          <w:lang w:eastAsia="cs-CZ"/>
        </w:rPr>
        <w:t xml:space="preserve">b) dopravní značky, dopravní zařízení, světelné signály, zařízení pro </w:t>
      </w:r>
      <w:r w:rsidR="00D92664">
        <w:rPr>
          <w:rFonts w:ascii="Arial" w:eastAsia="Times New Roman" w:hAnsi="Arial" w:cs="Arial"/>
          <w:sz w:val="24"/>
          <w:szCs w:val="24"/>
          <w:lang w:eastAsia="cs-CZ"/>
        </w:rPr>
        <w:t>provozní informace a telematiku:</w:t>
      </w:r>
    </w:p>
    <w:p w:rsidR="00D92664" w:rsidRDefault="00D92664" w:rsidP="00D92664">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1.etapě je DZ osazeno pouze na větvi E na místě</w:t>
      </w:r>
      <w:r w:rsidRPr="00D92664">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umožňujícím přecházení. Ochranný ostrůvek je na obou koncích osazen neprosvětleným pružným majákem se symbolem SDZ C3a. </w:t>
      </w:r>
      <w:r w:rsidR="00D3388D">
        <w:rPr>
          <w:rFonts w:ascii="Arial" w:eastAsia="Times New Roman" w:hAnsi="Arial" w:cs="Arial"/>
          <w:sz w:val="24"/>
          <w:szCs w:val="24"/>
          <w:lang w:eastAsia="cs-CZ"/>
        </w:rPr>
        <w:t>Zúžení před ostrůvky je vyznačeno VDZ V13.</w:t>
      </w:r>
    </w:p>
    <w:p w:rsidR="00D3388D" w:rsidRDefault="00D3388D" w:rsidP="00D92664">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2.etapě je nové DZ osazeno u podélného parkování SDZ IP 11c a VDZ V10. Vyhražené stání pro invalidní osoby je osazeno SDZ IP12, doplněné symbolem </w:t>
      </w:r>
      <w:r w:rsidR="00E51618">
        <w:rPr>
          <w:rFonts w:ascii="Arial" w:eastAsia="Times New Roman" w:hAnsi="Arial" w:cs="Arial"/>
          <w:sz w:val="24"/>
          <w:szCs w:val="24"/>
          <w:lang w:eastAsia="cs-CZ"/>
        </w:rPr>
        <w:t xml:space="preserve">225-osoba na invalidním vozíku. Parkování ne označeno VDZ V10f. </w:t>
      </w:r>
    </w:p>
    <w:p w:rsidR="00E51618" w:rsidRPr="00D92664" w:rsidRDefault="00E51618" w:rsidP="00D92664">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Dopravní znační je navrženo v souladu s vyhl. 294/2015 Sb.</w:t>
      </w:r>
    </w:p>
    <w:p w:rsidR="00416FC0" w:rsidRDefault="00E5161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c) veřejné osvětlení:</w:t>
      </w:r>
    </w:p>
    <w:p w:rsidR="00E51618" w:rsidRPr="00E51618"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Veřejné osvětlení je v celém úseku stavby stávající.</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EE42E2">
        <w:rPr>
          <w:rFonts w:ascii="Times New Roman" w:eastAsia="Times New Roman" w:hAnsi="Times New Roman" w:cs="Times New Roman"/>
          <w:sz w:val="24"/>
          <w:szCs w:val="24"/>
          <w:lang w:eastAsia="cs-CZ"/>
        </w:rPr>
        <w:t xml:space="preserve">d) ochrany proti vniku volně žijících živočichů na komunikace a umožnění jejich migrace </w:t>
      </w:r>
      <w:r w:rsidR="00DB7420">
        <w:rPr>
          <w:rFonts w:ascii="Arial" w:eastAsia="Times New Roman" w:hAnsi="Arial" w:cs="Arial"/>
          <w:sz w:val="24"/>
          <w:szCs w:val="24"/>
          <w:lang w:eastAsia="cs-CZ"/>
        </w:rPr>
        <w:t>přes komunikace:</w:t>
      </w:r>
    </w:p>
    <w:p w:rsidR="00DB7420" w:rsidRPr="00DB7420"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e) clony a sítě proti oslnění:</w:t>
      </w:r>
    </w:p>
    <w:p w:rsidR="00DB7420" w:rsidRPr="00DB7420"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Arial" w:eastAsia="Times New Roman" w:hAnsi="Arial" w:cs="Arial"/>
          <w:b/>
          <w:sz w:val="24"/>
          <w:szCs w:val="24"/>
          <w:lang w:eastAsia="cs-CZ"/>
        </w:rPr>
      </w:pPr>
      <w:r w:rsidRPr="00DB7420">
        <w:rPr>
          <w:rFonts w:ascii="Arial" w:eastAsia="Times New Roman" w:hAnsi="Arial" w:cs="Arial"/>
          <w:b/>
          <w:sz w:val="24"/>
          <w:szCs w:val="24"/>
          <w:lang w:eastAsia="cs-CZ"/>
        </w:rPr>
        <w:t>7. Objekty ostatních skupin objektů</w:t>
      </w:r>
    </w:p>
    <w:p w:rsidR="00DB7420" w:rsidRPr="00DB7420"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Arial" w:eastAsia="Times New Roman" w:hAnsi="Arial" w:cs="Arial"/>
          <w:b/>
          <w:sz w:val="24"/>
          <w:szCs w:val="24"/>
          <w:lang w:eastAsia="cs-CZ"/>
        </w:rPr>
      </w:pPr>
      <w:r w:rsidRPr="00DB7420">
        <w:rPr>
          <w:rFonts w:ascii="Arial" w:eastAsia="Times New Roman" w:hAnsi="Arial" w:cs="Arial"/>
          <w:b/>
          <w:sz w:val="24"/>
          <w:szCs w:val="24"/>
          <w:lang w:eastAsia="cs-CZ"/>
        </w:rPr>
        <w:t>B.2.7 Základní charakteristika technických a technologických zařízení</w:t>
      </w:r>
    </w:p>
    <w:p w:rsidR="00DB7420" w:rsidRPr="00DB7420" w:rsidRDefault="00DB7420"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Arial" w:eastAsia="Times New Roman" w:hAnsi="Arial" w:cs="Arial"/>
          <w:b/>
          <w:sz w:val="24"/>
          <w:szCs w:val="24"/>
          <w:lang w:eastAsia="cs-CZ"/>
        </w:rPr>
      </w:pPr>
      <w:r w:rsidRPr="00DB7420">
        <w:rPr>
          <w:rFonts w:ascii="Arial" w:eastAsia="Times New Roman" w:hAnsi="Arial" w:cs="Arial"/>
          <w:b/>
          <w:sz w:val="24"/>
          <w:szCs w:val="24"/>
          <w:lang w:eastAsia="cs-CZ"/>
        </w:rPr>
        <w:t>B.2.8 Zásady požárně bezpečnostního řešení</w:t>
      </w:r>
    </w:p>
    <w:p w:rsidR="00DB7420" w:rsidRPr="00DD2EC6" w:rsidRDefault="00DB7420" w:rsidP="00DB7420">
      <w:pPr>
        <w:jc w:val="both"/>
        <w:rPr>
          <w:rFonts w:ascii="Arial" w:hAnsi="Arial" w:cs="Arial"/>
          <w:sz w:val="24"/>
          <w:szCs w:val="24"/>
        </w:rPr>
      </w:pPr>
      <w:r w:rsidRPr="00DD2EC6">
        <w:rPr>
          <w:rFonts w:ascii="Arial" w:hAnsi="Arial" w:cs="Arial"/>
          <w:sz w:val="24"/>
          <w:szCs w:val="24"/>
        </w:rPr>
        <w:t>Stavba splňuj</w:t>
      </w:r>
      <w:r>
        <w:rPr>
          <w:rFonts w:ascii="Arial" w:hAnsi="Arial" w:cs="Arial"/>
          <w:sz w:val="24"/>
          <w:szCs w:val="24"/>
        </w:rPr>
        <w:t>e podmínky ČSN 73 0802 odst. 12</w:t>
      </w:r>
      <w:r w:rsidRPr="00DD2EC6">
        <w:rPr>
          <w:rFonts w:ascii="Arial" w:hAnsi="Arial" w:cs="Arial"/>
          <w:sz w:val="24"/>
          <w:szCs w:val="24"/>
        </w:rPr>
        <w:t xml:space="preserve">, stávající komunikace slouží jako přístupová komunikace pro protipožární zásah. </w:t>
      </w:r>
    </w:p>
    <w:p w:rsidR="00DB7420" w:rsidRDefault="00DB7420" w:rsidP="00DB7420">
      <w:pPr>
        <w:jc w:val="both"/>
        <w:rPr>
          <w:rFonts w:ascii="Arial" w:hAnsi="Arial" w:cs="Arial"/>
          <w:sz w:val="24"/>
          <w:szCs w:val="24"/>
        </w:rPr>
      </w:pPr>
      <w:r w:rsidRPr="00DD2EC6">
        <w:rPr>
          <w:rFonts w:ascii="Arial" w:hAnsi="Arial" w:cs="Arial"/>
          <w:sz w:val="24"/>
          <w:szCs w:val="24"/>
        </w:rPr>
        <w:t>Jednotlivé nástupní plochy pro požární zásah zůstanou v dané lokalitě stávající.</w:t>
      </w:r>
    </w:p>
    <w:p w:rsidR="00DB7420" w:rsidRPr="007F1684" w:rsidRDefault="00DB7420" w:rsidP="00DB7420">
      <w:pPr>
        <w:tabs>
          <w:tab w:val="left" w:pos="6804"/>
        </w:tabs>
        <w:spacing w:after="40"/>
        <w:jc w:val="both"/>
        <w:rPr>
          <w:rFonts w:ascii="Arial" w:hAnsi="Arial" w:cs="Arial"/>
          <w:sz w:val="24"/>
          <w:szCs w:val="24"/>
        </w:rPr>
      </w:pPr>
      <w:r w:rsidRPr="007F1684">
        <w:rPr>
          <w:rFonts w:ascii="Arial" w:hAnsi="Arial" w:cs="Arial"/>
          <w:sz w:val="24"/>
          <w:szCs w:val="24"/>
        </w:rPr>
        <w:t>a) rozdělení stavby a objektů do požárních úseků</w:t>
      </w:r>
      <w:r>
        <w:rPr>
          <w:rFonts w:ascii="Arial" w:hAnsi="Arial" w:cs="Arial"/>
          <w:sz w:val="24"/>
          <w:szCs w:val="24"/>
        </w:rPr>
        <w:t>:</w:t>
      </w:r>
    </w:p>
    <w:p w:rsidR="00DB7420" w:rsidRPr="00C53758" w:rsidRDefault="00DB7420" w:rsidP="00DB7420">
      <w:pPr>
        <w:tabs>
          <w:tab w:val="left" w:pos="6804"/>
        </w:tabs>
        <w:spacing w:after="40"/>
        <w:jc w:val="both"/>
        <w:rPr>
          <w:rFonts w:ascii="Arial" w:hAnsi="Arial" w:cs="Arial"/>
          <w:sz w:val="24"/>
          <w:szCs w:val="24"/>
        </w:rPr>
      </w:pPr>
      <w:r>
        <w:rPr>
          <w:rFonts w:ascii="Arial" w:hAnsi="Arial" w:cs="Arial"/>
          <w:sz w:val="24"/>
          <w:szCs w:val="24"/>
        </w:rPr>
        <w:t xml:space="preserve">         </w:t>
      </w:r>
      <w:r w:rsidRPr="00C53758">
        <w:rPr>
          <w:rFonts w:ascii="Arial" w:hAnsi="Arial" w:cs="Arial"/>
          <w:sz w:val="24"/>
          <w:szCs w:val="24"/>
        </w:rPr>
        <w:t>Stavba se nedělí, jedná se o 1 požární celek.</w:t>
      </w:r>
    </w:p>
    <w:p w:rsidR="00DB7420" w:rsidRPr="007F1684" w:rsidRDefault="00DB7420" w:rsidP="00DB7420">
      <w:pPr>
        <w:tabs>
          <w:tab w:val="left" w:pos="6804"/>
        </w:tabs>
        <w:spacing w:after="40"/>
        <w:jc w:val="both"/>
        <w:rPr>
          <w:rFonts w:ascii="Arial" w:hAnsi="Arial" w:cs="Arial"/>
          <w:color w:val="FF0000"/>
          <w:sz w:val="24"/>
          <w:szCs w:val="24"/>
        </w:rPr>
      </w:pPr>
      <w:r w:rsidRPr="007F1684">
        <w:rPr>
          <w:rFonts w:ascii="Arial" w:hAnsi="Arial" w:cs="Arial"/>
          <w:sz w:val="24"/>
          <w:szCs w:val="24"/>
        </w:rPr>
        <w:t xml:space="preserve"> b) výčet požárního rizika a stanovení stupně požární bezpečnosti</w:t>
      </w:r>
      <w:r>
        <w:rPr>
          <w:rFonts w:ascii="Arial" w:hAnsi="Arial" w:cs="Arial"/>
          <w:sz w:val="24"/>
          <w:szCs w:val="24"/>
        </w:rPr>
        <w:t>:</w:t>
      </w:r>
    </w:p>
    <w:p w:rsidR="00DB7420" w:rsidRDefault="00DB7420" w:rsidP="00DB7420">
      <w:pPr>
        <w:tabs>
          <w:tab w:val="left" w:pos="6804"/>
        </w:tabs>
        <w:spacing w:after="40"/>
        <w:ind w:firstLine="567"/>
        <w:jc w:val="both"/>
        <w:rPr>
          <w:rFonts w:ascii="Arial" w:hAnsi="Arial" w:cs="Arial"/>
          <w:sz w:val="24"/>
          <w:szCs w:val="24"/>
        </w:rPr>
      </w:pPr>
      <w:r w:rsidRPr="00C53758">
        <w:rPr>
          <w:rFonts w:ascii="Arial" w:hAnsi="Arial" w:cs="Arial"/>
          <w:sz w:val="24"/>
          <w:szCs w:val="24"/>
        </w:rPr>
        <w:t>Posouzení stavby z hlediska požární bezpečnosti se neprovádí.</w:t>
      </w:r>
    </w:p>
    <w:p w:rsidR="00DB7420" w:rsidRPr="00C53758" w:rsidRDefault="00DB7420" w:rsidP="00DB7420">
      <w:pPr>
        <w:tabs>
          <w:tab w:val="left" w:pos="6804"/>
        </w:tabs>
        <w:spacing w:after="40"/>
        <w:ind w:firstLine="567"/>
        <w:jc w:val="both"/>
        <w:rPr>
          <w:rFonts w:ascii="Arial" w:hAnsi="Arial" w:cs="Arial"/>
          <w:sz w:val="24"/>
          <w:szCs w:val="24"/>
        </w:rPr>
      </w:pPr>
    </w:p>
    <w:p w:rsidR="00DB7420" w:rsidRPr="007F1684" w:rsidRDefault="00DB7420" w:rsidP="00DB7420">
      <w:pPr>
        <w:ind w:left="284" w:hanging="284"/>
        <w:jc w:val="both"/>
        <w:rPr>
          <w:rFonts w:ascii="Arial" w:hAnsi="Arial" w:cs="Arial"/>
          <w:sz w:val="24"/>
          <w:szCs w:val="24"/>
        </w:rPr>
      </w:pPr>
      <w:r w:rsidRPr="007F1684">
        <w:rPr>
          <w:rFonts w:ascii="Arial" w:hAnsi="Arial" w:cs="Arial"/>
          <w:sz w:val="24"/>
          <w:szCs w:val="24"/>
        </w:rPr>
        <w:t>c) zhodnocení navržených konstrukcí a stavebních výrobků včetně požadavků na zvýšení požární odolnosti stavebních konstrukcí</w:t>
      </w:r>
      <w:r>
        <w:rPr>
          <w:rFonts w:ascii="Arial" w:hAnsi="Arial" w:cs="Arial"/>
          <w:sz w:val="24"/>
          <w:szCs w:val="24"/>
        </w:rPr>
        <w:t>:</w:t>
      </w:r>
    </w:p>
    <w:p w:rsidR="00DB7420" w:rsidRPr="00C53758" w:rsidRDefault="00DB7420" w:rsidP="00DB7420">
      <w:pPr>
        <w:ind w:firstLine="567"/>
        <w:jc w:val="both"/>
        <w:rPr>
          <w:rFonts w:ascii="Arial" w:hAnsi="Arial" w:cs="Arial"/>
          <w:color w:val="000000"/>
          <w:sz w:val="24"/>
          <w:szCs w:val="24"/>
        </w:rPr>
      </w:pPr>
      <w:r>
        <w:rPr>
          <w:rFonts w:ascii="Arial" w:hAnsi="Arial" w:cs="Arial"/>
          <w:color w:val="000000"/>
          <w:sz w:val="24"/>
          <w:szCs w:val="24"/>
        </w:rPr>
        <w:t>Navržené</w:t>
      </w:r>
      <w:r w:rsidRPr="00C53758">
        <w:rPr>
          <w:rFonts w:ascii="Arial" w:hAnsi="Arial" w:cs="Arial"/>
          <w:color w:val="000000"/>
          <w:sz w:val="24"/>
          <w:szCs w:val="24"/>
        </w:rPr>
        <w:t xml:space="preserve"> asfalt</w:t>
      </w:r>
      <w:r>
        <w:rPr>
          <w:rFonts w:ascii="Arial" w:hAnsi="Arial" w:cs="Arial"/>
          <w:color w:val="000000"/>
          <w:sz w:val="24"/>
          <w:szCs w:val="24"/>
        </w:rPr>
        <w:t>ové plochy jsou</w:t>
      </w:r>
      <w:r w:rsidRPr="00C53758">
        <w:rPr>
          <w:rFonts w:ascii="Arial" w:hAnsi="Arial" w:cs="Arial"/>
          <w:color w:val="000000"/>
          <w:sz w:val="24"/>
          <w:szCs w:val="24"/>
        </w:rPr>
        <w:t xml:space="preserve"> zařazen</w:t>
      </w:r>
      <w:r>
        <w:rPr>
          <w:rFonts w:ascii="Arial" w:hAnsi="Arial" w:cs="Arial"/>
          <w:color w:val="000000"/>
          <w:sz w:val="24"/>
          <w:szCs w:val="24"/>
        </w:rPr>
        <w:t>y</w:t>
      </w:r>
      <w:r w:rsidRPr="00C53758">
        <w:rPr>
          <w:rFonts w:ascii="Arial" w:hAnsi="Arial" w:cs="Arial"/>
          <w:color w:val="000000"/>
          <w:sz w:val="24"/>
          <w:szCs w:val="24"/>
        </w:rPr>
        <w:t xml:space="preserve"> do třídy stavebních hmot „těžko zápalných“.</w:t>
      </w:r>
    </w:p>
    <w:p w:rsidR="00DB7420" w:rsidRPr="007F1684" w:rsidRDefault="00DB7420" w:rsidP="00DB7420">
      <w:pPr>
        <w:tabs>
          <w:tab w:val="left" w:pos="6804"/>
        </w:tabs>
        <w:spacing w:after="40"/>
        <w:jc w:val="both"/>
        <w:rPr>
          <w:rFonts w:ascii="Arial" w:hAnsi="Arial" w:cs="Arial"/>
          <w:sz w:val="24"/>
          <w:szCs w:val="24"/>
        </w:rPr>
      </w:pPr>
      <w:r w:rsidRPr="007F1684">
        <w:rPr>
          <w:rFonts w:ascii="Arial" w:hAnsi="Arial" w:cs="Arial"/>
          <w:sz w:val="24"/>
          <w:szCs w:val="24"/>
        </w:rPr>
        <w:t>d) zhodnocení evakuace osob včetně vyhodnocení únikových cest</w:t>
      </w:r>
      <w:r>
        <w:rPr>
          <w:rFonts w:ascii="Arial" w:hAnsi="Arial" w:cs="Arial"/>
          <w:sz w:val="24"/>
          <w:szCs w:val="24"/>
        </w:rPr>
        <w:t>:</w:t>
      </w:r>
    </w:p>
    <w:p w:rsidR="00DB7420" w:rsidRPr="00C53758" w:rsidRDefault="00DB7420" w:rsidP="00DB7420">
      <w:pPr>
        <w:tabs>
          <w:tab w:val="left" w:pos="6804"/>
        </w:tabs>
        <w:spacing w:after="40"/>
        <w:ind w:firstLine="567"/>
        <w:jc w:val="both"/>
        <w:rPr>
          <w:rFonts w:ascii="Arial" w:hAnsi="Arial" w:cs="Arial"/>
          <w:sz w:val="24"/>
          <w:szCs w:val="24"/>
        </w:rPr>
      </w:pPr>
      <w:r w:rsidRPr="00C53758">
        <w:rPr>
          <w:rFonts w:ascii="Arial" w:hAnsi="Arial" w:cs="Arial"/>
          <w:sz w:val="24"/>
          <w:szCs w:val="24"/>
        </w:rPr>
        <w:t>Únikové cesty jsou všema směry, kudy to okolní zástavba povoluje</w:t>
      </w:r>
      <w:r>
        <w:rPr>
          <w:rFonts w:ascii="Arial" w:hAnsi="Arial" w:cs="Arial"/>
          <w:sz w:val="24"/>
          <w:szCs w:val="24"/>
        </w:rPr>
        <w:t>.</w:t>
      </w:r>
    </w:p>
    <w:p w:rsidR="00DB7420" w:rsidRPr="007F1684" w:rsidRDefault="00DB7420" w:rsidP="00DB7420">
      <w:pPr>
        <w:jc w:val="both"/>
        <w:rPr>
          <w:rFonts w:ascii="Arial" w:hAnsi="Arial" w:cs="Arial"/>
          <w:color w:val="000000"/>
          <w:sz w:val="24"/>
          <w:szCs w:val="24"/>
        </w:rPr>
      </w:pPr>
      <w:r w:rsidRPr="007F1684">
        <w:rPr>
          <w:rFonts w:ascii="Arial" w:hAnsi="Arial" w:cs="Arial"/>
          <w:color w:val="000000"/>
          <w:sz w:val="24"/>
          <w:szCs w:val="24"/>
        </w:rPr>
        <w:t>e) zhodnocení odstupových vzdáleností a vymezení požárně nebezpečného prostoru:</w:t>
      </w:r>
    </w:p>
    <w:p w:rsidR="00DB7420" w:rsidRPr="007F1684" w:rsidRDefault="00DB7420" w:rsidP="00DB7420">
      <w:pPr>
        <w:ind w:firstLine="567"/>
        <w:jc w:val="both"/>
        <w:rPr>
          <w:rFonts w:ascii="Arial" w:hAnsi="Arial" w:cs="Arial"/>
          <w:color w:val="000000"/>
          <w:sz w:val="24"/>
          <w:szCs w:val="24"/>
        </w:rPr>
      </w:pPr>
      <w:r w:rsidRPr="007F1684">
        <w:rPr>
          <w:rFonts w:ascii="Arial" w:hAnsi="Arial" w:cs="Arial"/>
          <w:color w:val="000000"/>
          <w:sz w:val="24"/>
          <w:szCs w:val="24"/>
        </w:rPr>
        <w:t>Není třeba vymezovat odstupové vzdálenosti ani nebezpečný prostor.</w:t>
      </w:r>
    </w:p>
    <w:p w:rsidR="00DB7420" w:rsidRPr="007F1684" w:rsidRDefault="00DB7420" w:rsidP="00DB7420">
      <w:pPr>
        <w:ind w:left="284" w:hanging="284"/>
        <w:jc w:val="both"/>
        <w:rPr>
          <w:rFonts w:ascii="Arial" w:hAnsi="Arial" w:cs="Arial"/>
          <w:sz w:val="24"/>
          <w:szCs w:val="24"/>
        </w:rPr>
      </w:pPr>
      <w:r w:rsidRPr="007F1684">
        <w:rPr>
          <w:rFonts w:ascii="Arial" w:hAnsi="Arial" w:cs="Arial"/>
          <w:sz w:val="24"/>
          <w:szCs w:val="24"/>
        </w:rPr>
        <w:t>f) zajištění potřebného množství požární vody, případně jiného hasiva, včetně rozmístění vnitřních a vnějších odběrných míst</w:t>
      </w:r>
      <w:r>
        <w:rPr>
          <w:rFonts w:ascii="Arial" w:hAnsi="Arial" w:cs="Arial"/>
          <w:sz w:val="24"/>
          <w:szCs w:val="24"/>
        </w:rPr>
        <w:t>:</w:t>
      </w:r>
    </w:p>
    <w:p w:rsidR="00DB7420" w:rsidRPr="00C53758" w:rsidRDefault="00DB7420" w:rsidP="00DB7420">
      <w:pPr>
        <w:ind w:left="284" w:hanging="284"/>
        <w:jc w:val="both"/>
        <w:rPr>
          <w:rFonts w:ascii="Arial" w:hAnsi="Arial" w:cs="Arial"/>
          <w:sz w:val="24"/>
          <w:szCs w:val="24"/>
        </w:rPr>
      </w:pPr>
      <w:r>
        <w:rPr>
          <w:rFonts w:ascii="Arial" w:hAnsi="Arial" w:cs="Arial"/>
          <w:sz w:val="24"/>
          <w:szCs w:val="24"/>
        </w:rPr>
        <w:t>Navržený chodník</w:t>
      </w:r>
      <w:r w:rsidRPr="00C53758">
        <w:rPr>
          <w:rFonts w:ascii="Arial" w:hAnsi="Arial" w:cs="Arial"/>
          <w:sz w:val="24"/>
          <w:szCs w:val="24"/>
        </w:rPr>
        <w:t xml:space="preserve"> je dostatečn</w:t>
      </w:r>
      <w:r>
        <w:rPr>
          <w:rFonts w:ascii="Arial" w:hAnsi="Arial" w:cs="Arial"/>
          <w:sz w:val="24"/>
          <w:szCs w:val="24"/>
        </w:rPr>
        <w:t>ě přístupný</w:t>
      </w:r>
      <w:r w:rsidRPr="00C53758">
        <w:rPr>
          <w:rFonts w:ascii="Arial" w:hAnsi="Arial" w:cs="Arial"/>
          <w:sz w:val="24"/>
          <w:szCs w:val="24"/>
        </w:rPr>
        <w:t xml:space="preserve"> z okolních pozemních komunikací. Stavba nevyžaduje zřízení žádných nových odběrných míst požární vody.</w:t>
      </w:r>
      <w:r w:rsidR="00255130">
        <w:rPr>
          <w:rFonts w:ascii="Arial" w:hAnsi="Arial" w:cs="Arial"/>
          <w:sz w:val="24"/>
          <w:szCs w:val="24"/>
        </w:rPr>
        <w:t xml:space="preserve"> </w:t>
      </w:r>
      <w:r w:rsidRPr="00C53758">
        <w:rPr>
          <w:rFonts w:ascii="Arial" w:hAnsi="Arial" w:cs="Arial"/>
          <w:sz w:val="24"/>
          <w:szCs w:val="24"/>
        </w:rPr>
        <w:t xml:space="preserve"> </w:t>
      </w:r>
    </w:p>
    <w:p w:rsidR="00DB7420" w:rsidRPr="007F1684" w:rsidRDefault="00DB7420" w:rsidP="00DB7420">
      <w:pPr>
        <w:ind w:left="284" w:hanging="284"/>
        <w:jc w:val="both"/>
        <w:rPr>
          <w:rFonts w:ascii="Arial" w:hAnsi="Arial" w:cs="Arial"/>
          <w:sz w:val="24"/>
          <w:szCs w:val="24"/>
        </w:rPr>
      </w:pPr>
      <w:r w:rsidRPr="007F1684">
        <w:rPr>
          <w:rFonts w:ascii="Arial" w:hAnsi="Arial" w:cs="Arial"/>
          <w:sz w:val="24"/>
          <w:szCs w:val="24"/>
        </w:rPr>
        <w:lastRenderedPageBreak/>
        <w:t>g) zhodnocení možnosti provedení požárního zásahu (přístupové komunikace, zásahové cesty)</w:t>
      </w:r>
      <w:r>
        <w:rPr>
          <w:rFonts w:ascii="Arial" w:hAnsi="Arial" w:cs="Arial"/>
          <w:sz w:val="24"/>
          <w:szCs w:val="24"/>
        </w:rPr>
        <w:t>:</w:t>
      </w:r>
    </w:p>
    <w:p w:rsidR="00DB7420" w:rsidRPr="00C53758" w:rsidRDefault="00DB7420" w:rsidP="00DB7420">
      <w:pPr>
        <w:ind w:firstLine="567"/>
        <w:jc w:val="both"/>
        <w:rPr>
          <w:rFonts w:ascii="Arial" w:hAnsi="Arial" w:cs="Arial"/>
          <w:sz w:val="24"/>
          <w:szCs w:val="24"/>
        </w:rPr>
      </w:pPr>
      <w:r w:rsidRPr="00C53758">
        <w:rPr>
          <w:rFonts w:ascii="Arial" w:hAnsi="Arial" w:cs="Arial"/>
          <w:sz w:val="24"/>
          <w:szCs w:val="24"/>
        </w:rPr>
        <w:t>V případě požáru zásahové vozidlo hasičů může využít pozemní komunikaci</w:t>
      </w:r>
      <w:r w:rsidR="00255130">
        <w:rPr>
          <w:rFonts w:ascii="Arial" w:hAnsi="Arial" w:cs="Arial"/>
          <w:sz w:val="24"/>
          <w:szCs w:val="24"/>
        </w:rPr>
        <w:t>, podle které</w:t>
      </w:r>
      <w:r>
        <w:rPr>
          <w:rFonts w:ascii="Arial" w:hAnsi="Arial" w:cs="Arial"/>
          <w:sz w:val="24"/>
          <w:szCs w:val="24"/>
        </w:rPr>
        <w:t xml:space="preserve"> je navržený </w:t>
      </w:r>
      <w:r w:rsidR="00255130">
        <w:rPr>
          <w:rFonts w:ascii="Arial" w:hAnsi="Arial" w:cs="Arial"/>
          <w:sz w:val="24"/>
          <w:szCs w:val="24"/>
        </w:rPr>
        <w:t>chodník veden (II/296)</w:t>
      </w:r>
      <w:r w:rsidRPr="00C53758">
        <w:rPr>
          <w:rFonts w:ascii="Arial" w:hAnsi="Arial" w:cs="Arial"/>
          <w:sz w:val="24"/>
          <w:szCs w:val="24"/>
        </w:rPr>
        <w:t>.</w:t>
      </w:r>
    </w:p>
    <w:p w:rsidR="00DB7420" w:rsidRPr="007F1684" w:rsidRDefault="00DB7420" w:rsidP="00DB7420">
      <w:pPr>
        <w:ind w:left="284" w:hanging="283"/>
        <w:jc w:val="both"/>
        <w:rPr>
          <w:rFonts w:ascii="Arial" w:hAnsi="Arial" w:cs="Arial"/>
          <w:sz w:val="24"/>
          <w:szCs w:val="24"/>
        </w:rPr>
      </w:pPr>
      <w:r w:rsidRPr="007F1684">
        <w:rPr>
          <w:rFonts w:ascii="Arial" w:hAnsi="Arial" w:cs="Arial"/>
          <w:sz w:val="24"/>
          <w:szCs w:val="24"/>
        </w:rPr>
        <w:t>h) zhodnocení technických a technologických zařízení stavby (rozvodná potrubí, vzduchotechnická zařízení)</w:t>
      </w:r>
      <w:r>
        <w:rPr>
          <w:rFonts w:ascii="Arial" w:hAnsi="Arial" w:cs="Arial"/>
          <w:sz w:val="24"/>
          <w:szCs w:val="24"/>
        </w:rPr>
        <w:t>:</w:t>
      </w:r>
    </w:p>
    <w:p w:rsidR="00DB7420" w:rsidRDefault="00DB7420" w:rsidP="00DB7420">
      <w:pPr>
        <w:tabs>
          <w:tab w:val="left" w:pos="6804"/>
        </w:tabs>
        <w:spacing w:after="40" w:line="240" w:lineRule="auto"/>
        <w:ind w:firstLine="567"/>
        <w:jc w:val="both"/>
        <w:rPr>
          <w:rFonts w:ascii="Arial" w:hAnsi="Arial" w:cs="Arial"/>
          <w:sz w:val="24"/>
          <w:szCs w:val="24"/>
        </w:rPr>
      </w:pPr>
      <w:r>
        <w:rPr>
          <w:rFonts w:ascii="Arial" w:hAnsi="Arial" w:cs="Arial"/>
          <w:sz w:val="24"/>
          <w:szCs w:val="24"/>
        </w:rPr>
        <w:t>Navržená stavba neobsahuje</w:t>
      </w:r>
      <w:r w:rsidRPr="00C53758">
        <w:rPr>
          <w:rFonts w:ascii="Arial" w:hAnsi="Arial" w:cs="Arial"/>
          <w:sz w:val="24"/>
          <w:szCs w:val="24"/>
        </w:rPr>
        <w:t xml:space="preserve"> žádná technická ani technologická zařízení.</w:t>
      </w:r>
    </w:p>
    <w:p w:rsidR="00255130" w:rsidRPr="00D60A5A" w:rsidRDefault="00255130" w:rsidP="00DB7420">
      <w:pPr>
        <w:tabs>
          <w:tab w:val="left" w:pos="6804"/>
        </w:tabs>
        <w:spacing w:after="40" w:line="240" w:lineRule="auto"/>
        <w:ind w:firstLine="567"/>
        <w:jc w:val="both"/>
        <w:rPr>
          <w:rFonts w:ascii="Arial" w:hAnsi="Arial" w:cs="Arial"/>
          <w:sz w:val="24"/>
          <w:szCs w:val="24"/>
        </w:rPr>
      </w:pPr>
    </w:p>
    <w:p w:rsidR="00DB7420" w:rsidRPr="007F1684" w:rsidRDefault="00DB7420" w:rsidP="00DB7420">
      <w:pPr>
        <w:ind w:left="851" w:hanging="851"/>
        <w:jc w:val="both"/>
        <w:rPr>
          <w:rFonts w:ascii="Arial" w:hAnsi="Arial" w:cs="Arial"/>
          <w:sz w:val="24"/>
          <w:szCs w:val="24"/>
        </w:rPr>
      </w:pPr>
      <w:r w:rsidRPr="007F1684">
        <w:rPr>
          <w:rFonts w:ascii="Arial" w:hAnsi="Arial" w:cs="Arial"/>
          <w:sz w:val="24"/>
          <w:szCs w:val="24"/>
        </w:rPr>
        <w:t>i) posouzení požadavků na zabezpečení stavby požárně bezpečnostními zařízeními</w:t>
      </w:r>
      <w:r>
        <w:rPr>
          <w:rFonts w:ascii="Arial" w:hAnsi="Arial" w:cs="Arial"/>
          <w:sz w:val="24"/>
          <w:szCs w:val="24"/>
        </w:rPr>
        <w:t>:</w:t>
      </w:r>
    </w:p>
    <w:p w:rsidR="00CB056F" w:rsidRPr="007F1684" w:rsidRDefault="00DB7420" w:rsidP="00CB056F">
      <w:pPr>
        <w:tabs>
          <w:tab w:val="left" w:pos="6804"/>
        </w:tabs>
        <w:spacing w:after="40"/>
        <w:ind w:firstLine="567"/>
        <w:jc w:val="both"/>
        <w:rPr>
          <w:rFonts w:ascii="Arial" w:hAnsi="Arial" w:cs="Arial"/>
          <w:sz w:val="24"/>
          <w:szCs w:val="24"/>
        </w:rPr>
      </w:pPr>
      <w:r w:rsidRPr="00C53758">
        <w:rPr>
          <w:rFonts w:ascii="Arial" w:hAnsi="Arial" w:cs="Arial"/>
          <w:sz w:val="24"/>
          <w:szCs w:val="24"/>
        </w:rPr>
        <w:t xml:space="preserve">Jedná se </w:t>
      </w:r>
      <w:r>
        <w:rPr>
          <w:rFonts w:ascii="Arial" w:hAnsi="Arial" w:cs="Arial"/>
          <w:sz w:val="24"/>
          <w:szCs w:val="24"/>
        </w:rPr>
        <w:t>o chodník</w:t>
      </w:r>
      <w:r w:rsidRPr="00C53758">
        <w:rPr>
          <w:rFonts w:ascii="Arial" w:hAnsi="Arial" w:cs="Arial"/>
          <w:sz w:val="24"/>
          <w:szCs w:val="24"/>
        </w:rPr>
        <w:t>, proto zde nebudou rozmístěny bezpečnostní zařízení.</w:t>
      </w:r>
    </w:p>
    <w:p w:rsidR="00DB7420" w:rsidRPr="007F1684" w:rsidRDefault="00DB7420" w:rsidP="00DB7420">
      <w:pPr>
        <w:ind w:left="851" w:hanging="851"/>
        <w:jc w:val="both"/>
        <w:rPr>
          <w:rFonts w:ascii="Arial" w:hAnsi="Arial" w:cs="Arial"/>
          <w:sz w:val="24"/>
          <w:szCs w:val="24"/>
        </w:rPr>
      </w:pPr>
      <w:r w:rsidRPr="007F1684">
        <w:rPr>
          <w:rFonts w:ascii="Arial" w:hAnsi="Arial" w:cs="Arial"/>
          <w:sz w:val="24"/>
          <w:szCs w:val="24"/>
        </w:rPr>
        <w:t>j) rozsah a způsob rozmístění výstražných a bezpečnostních značek a tabulek</w:t>
      </w:r>
      <w:r>
        <w:rPr>
          <w:rFonts w:ascii="Arial" w:hAnsi="Arial" w:cs="Arial"/>
          <w:sz w:val="24"/>
          <w:szCs w:val="24"/>
        </w:rPr>
        <w:t>:</w:t>
      </w:r>
    </w:p>
    <w:p w:rsidR="00DB7420" w:rsidRPr="00BF29FF" w:rsidRDefault="00DB7420" w:rsidP="00BF29FF">
      <w:pPr>
        <w:tabs>
          <w:tab w:val="left" w:pos="6804"/>
        </w:tabs>
        <w:spacing w:after="40" w:line="240" w:lineRule="auto"/>
        <w:ind w:firstLine="284"/>
        <w:jc w:val="both"/>
        <w:rPr>
          <w:rFonts w:ascii="Arial" w:hAnsi="Arial" w:cs="Arial"/>
          <w:sz w:val="24"/>
          <w:szCs w:val="24"/>
        </w:rPr>
      </w:pPr>
      <w:r w:rsidRPr="00C53758">
        <w:rPr>
          <w:rFonts w:ascii="Arial" w:hAnsi="Arial" w:cs="Arial"/>
          <w:sz w:val="24"/>
          <w:szCs w:val="24"/>
        </w:rPr>
        <w:t>Není potřeba rozmísťovat žádné speciální značky. Jedná se o stavbu technické dopravní infrastruktury, která má své svisl</w:t>
      </w:r>
      <w:r w:rsidR="00BF29FF">
        <w:rPr>
          <w:rFonts w:ascii="Arial" w:hAnsi="Arial" w:cs="Arial"/>
          <w:sz w:val="24"/>
          <w:szCs w:val="24"/>
        </w:rPr>
        <w:t>é a vodorovné dopravní značení.</w:t>
      </w:r>
    </w:p>
    <w:p w:rsidR="00416FC0" w:rsidRDefault="00416FC0" w:rsidP="00416FC0">
      <w:pPr>
        <w:spacing w:before="100" w:beforeAutospacing="1" w:after="100" w:afterAutospacing="1" w:line="240" w:lineRule="auto"/>
        <w:rPr>
          <w:rFonts w:ascii="Times New Roman" w:eastAsia="Times New Roman" w:hAnsi="Times New Roman" w:cs="Times New Roman"/>
          <w:b/>
          <w:sz w:val="24"/>
          <w:szCs w:val="24"/>
          <w:lang w:eastAsia="cs-CZ"/>
        </w:rPr>
      </w:pPr>
      <w:r w:rsidRPr="00BF29FF">
        <w:rPr>
          <w:rFonts w:ascii="Times New Roman" w:eastAsia="Times New Roman" w:hAnsi="Times New Roman" w:cs="Times New Roman"/>
          <w:b/>
          <w:sz w:val="24"/>
          <w:szCs w:val="24"/>
          <w:lang w:eastAsia="cs-CZ"/>
        </w:rPr>
        <w:t>B.2.9 Úspora energie a tepelná ochrana</w:t>
      </w:r>
    </w:p>
    <w:p w:rsidR="00BF29FF" w:rsidRPr="00BF29FF" w:rsidRDefault="00BF29FF"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Times New Roman" w:eastAsia="Times New Roman" w:hAnsi="Times New Roman" w:cs="Times New Roman"/>
          <w:b/>
          <w:sz w:val="24"/>
          <w:szCs w:val="24"/>
          <w:lang w:eastAsia="cs-CZ"/>
        </w:rPr>
      </w:pPr>
      <w:r w:rsidRPr="00BF29FF">
        <w:rPr>
          <w:rFonts w:ascii="Times New Roman" w:eastAsia="Times New Roman" w:hAnsi="Times New Roman" w:cs="Times New Roman"/>
          <w:b/>
          <w:sz w:val="24"/>
          <w:szCs w:val="24"/>
          <w:lang w:eastAsia="cs-CZ"/>
        </w:rPr>
        <w:t>B.2.10 Hygienické požadavky na stavby, požadavky na pracovní prostředí</w:t>
      </w:r>
    </w:p>
    <w:p w:rsidR="00BF29FF" w:rsidRPr="00BF29FF" w:rsidRDefault="00BF29FF"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Times New Roman" w:eastAsia="Times New Roman" w:hAnsi="Times New Roman" w:cs="Times New Roman"/>
          <w:b/>
          <w:sz w:val="24"/>
          <w:szCs w:val="24"/>
          <w:lang w:eastAsia="cs-CZ"/>
        </w:rPr>
      </w:pPr>
      <w:r w:rsidRPr="00BF29FF">
        <w:rPr>
          <w:rFonts w:ascii="Times New Roman" w:eastAsia="Times New Roman" w:hAnsi="Times New Roman" w:cs="Times New Roman"/>
          <w:b/>
          <w:sz w:val="24"/>
          <w:szCs w:val="24"/>
          <w:lang w:eastAsia="cs-CZ"/>
        </w:rPr>
        <w:t>B.2.11 Zásady ochrany stavby před negativními účinky vnějšího prostředí</w:t>
      </w:r>
    </w:p>
    <w:p w:rsidR="00BF29FF" w:rsidRPr="00BF29FF" w:rsidRDefault="00BF29FF"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Default="00416FC0" w:rsidP="00416FC0">
      <w:pPr>
        <w:spacing w:before="100" w:beforeAutospacing="1" w:after="100" w:afterAutospacing="1" w:line="240" w:lineRule="auto"/>
        <w:rPr>
          <w:rFonts w:ascii="Times New Roman" w:eastAsia="Times New Roman" w:hAnsi="Times New Roman" w:cs="Times New Roman"/>
          <w:b/>
          <w:bCs/>
          <w:sz w:val="24"/>
          <w:szCs w:val="24"/>
          <w:lang w:eastAsia="cs-CZ"/>
        </w:rPr>
      </w:pPr>
      <w:r w:rsidRPr="00EE42E2">
        <w:rPr>
          <w:rFonts w:ascii="Times New Roman" w:eastAsia="Times New Roman" w:hAnsi="Times New Roman" w:cs="Times New Roman"/>
          <w:b/>
          <w:bCs/>
          <w:sz w:val="24"/>
          <w:szCs w:val="24"/>
          <w:lang w:eastAsia="cs-CZ"/>
        </w:rPr>
        <w:t>B.3 Připojení na technickou infrastrukturu</w:t>
      </w:r>
    </w:p>
    <w:p w:rsidR="00BF29FF" w:rsidRPr="00BF29FF" w:rsidRDefault="00BF29FF"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Pr="00EE42E2" w:rsidRDefault="00416FC0" w:rsidP="00416FC0">
      <w:pPr>
        <w:spacing w:before="100" w:beforeAutospacing="1" w:after="100" w:afterAutospacing="1" w:line="240" w:lineRule="auto"/>
        <w:rPr>
          <w:rFonts w:ascii="Times New Roman" w:eastAsia="Times New Roman" w:hAnsi="Times New Roman" w:cs="Times New Roman"/>
          <w:sz w:val="24"/>
          <w:szCs w:val="24"/>
          <w:lang w:eastAsia="cs-CZ"/>
        </w:rPr>
      </w:pPr>
      <w:r w:rsidRPr="00EE42E2">
        <w:rPr>
          <w:rFonts w:ascii="Times New Roman" w:eastAsia="Times New Roman" w:hAnsi="Times New Roman" w:cs="Times New Roman"/>
          <w:b/>
          <w:bCs/>
          <w:sz w:val="24"/>
          <w:szCs w:val="24"/>
          <w:lang w:eastAsia="cs-CZ"/>
        </w:rPr>
        <w:t>B.4 Dopravní řešení</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BF29FF">
        <w:rPr>
          <w:rFonts w:ascii="Arial" w:eastAsia="Times New Roman" w:hAnsi="Arial" w:cs="Arial"/>
          <w:sz w:val="24"/>
          <w:szCs w:val="24"/>
          <w:lang w:eastAsia="cs-CZ"/>
        </w:rPr>
        <w:t>a) popis dopravního řešení včetně bezbariérových opatření pro přístupnost a užívání stavby osobami se sníženou s</w:t>
      </w:r>
      <w:r w:rsidR="00BF29FF">
        <w:rPr>
          <w:rFonts w:ascii="Arial" w:eastAsia="Times New Roman" w:hAnsi="Arial" w:cs="Arial"/>
          <w:sz w:val="24"/>
          <w:szCs w:val="24"/>
          <w:lang w:eastAsia="cs-CZ"/>
        </w:rPr>
        <w:t>chopností pohybu nebo orientace:</w:t>
      </w:r>
    </w:p>
    <w:p w:rsidR="00BF29FF" w:rsidRPr="00BF29FF" w:rsidRDefault="00BF29FF" w:rsidP="00C52B0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Stavba řeší jednostranný chodník podél komunikace II.tř. Chodník splňuje požadavky na bezbariérový přístup</w:t>
      </w:r>
      <w:r w:rsidR="00070BC8">
        <w:rPr>
          <w:rFonts w:ascii="Arial" w:eastAsia="Times New Roman" w:hAnsi="Arial" w:cs="Arial"/>
          <w:sz w:val="24"/>
          <w:szCs w:val="24"/>
          <w:lang w:eastAsia="cs-CZ"/>
        </w:rPr>
        <w:t xml:space="preserve"> dle Vyhl. č. 398/2001 Sb.</w:t>
      </w:r>
      <w:r>
        <w:rPr>
          <w:rFonts w:ascii="Arial" w:eastAsia="Times New Roman" w:hAnsi="Arial" w:cs="Arial"/>
          <w:sz w:val="24"/>
          <w:szCs w:val="24"/>
          <w:lang w:eastAsia="cs-CZ"/>
        </w:rPr>
        <w:t>. Příčná sklon chodníku je v celé trase 2%, podélný sklon je max.</w:t>
      </w:r>
      <w:r w:rsidR="00070BC8">
        <w:rPr>
          <w:rFonts w:ascii="Arial" w:eastAsia="Times New Roman" w:hAnsi="Arial" w:cs="Arial"/>
          <w:sz w:val="24"/>
          <w:szCs w:val="24"/>
          <w:lang w:eastAsia="cs-CZ"/>
        </w:rPr>
        <w:t xml:space="preserve"> 2,4%. V krátkých úsecích nepřekročí sklon 8,33%</w:t>
      </w:r>
      <w:r w:rsidR="00C52B08">
        <w:rPr>
          <w:rFonts w:ascii="Arial" w:eastAsia="Times New Roman" w:hAnsi="Arial" w:cs="Arial"/>
          <w:sz w:val="24"/>
          <w:szCs w:val="24"/>
          <w:lang w:eastAsia="cs-CZ"/>
        </w:rPr>
        <w:t>. Vyrovnávací rampy při změnách převýšení obruby). Přerušení vodící linie (vjezdy) nepřekračují délku 6,0m. Snížení obruby v místech přecházení má výšku 2,0cm.</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C52B08">
        <w:rPr>
          <w:rFonts w:ascii="Arial" w:eastAsia="Times New Roman" w:hAnsi="Arial" w:cs="Arial"/>
          <w:sz w:val="24"/>
          <w:szCs w:val="24"/>
          <w:lang w:eastAsia="cs-CZ"/>
        </w:rPr>
        <w:t>b) napojení území na st</w:t>
      </w:r>
      <w:r w:rsidR="00C52B08" w:rsidRPr="00C52B08">
        <w:rPr>
          <w:rFonts w:ascii="Arial" w:eastAsia="Times New Roman" w:hAnsi="Arial" w:cs="Arial"/>
          <w:sz w:val="24"/>
          <w:szCs w:val="24"/>
          <w:lang w:eastAsia="cs-CZ"/>
        </w:rPr>
        <w:t>ávající dopravní infrastrukturu:</w:t>
      </w:r>
    </w:p>
    <w:p w:rsidR="00C52B08" w:rsidRPr="00C52B08" w:rsidRDefault="00C52B08" w:rsidP="003400F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Počátek trasy chodníku navazuje na stávající chodník v Horním Maršově. Konec trasy končí na autobusovém zálivu v Temném Dole, kde tras přechází na stávající krajnici. Ve výhledu počítáme s pokračováním t</w:t>
      </w:r>
      <w:r w:rsidR="003400F8">
        <w:rPr>
          <w:rFonts w:ascii="Arial" w:eastAsia="Times New Roman" w:hAnsi="Arial" w:cs="Arial"/>
          <w:sz w:val="24"/>
          <w:szCs w:val="24"/>
          <w:lang w:eastAsia="cs-CZ"/>
        </w:rPr>
        <w:t>r</w:t>
      </w:r>
      <w:r>
        <w:rPr>
          <w:rFonts w:ascii="Arial" w:eastAsia="Times New Roman" w:hAnsi="Arial" w:cs="Arial"/>
          <w:sz w:val="24"/>
          <w:szCs w:val="24"/>
          <w:lang w:eastAsia="cs-CZ"/>
        </w:rPr>
        <w:t>asy</w:t>
      </w:r>
      <w:r w:rsidR="003400F8">
        <w:rPr>
          <w:rFonts w:ascii="Arial" w:eastAsia="Times New Roman" w:hAnsi="Arial" w:cs="Arial"/>
          <w:sz w:val="24"/>
          <w:szCs w:val="24"/>
          <w:lang w:eastAsia="cs-CZ"/>
        </w:rPr>
        <w:t xml:space="preserve"> chodníku</w:t>
      </w:r>
      <w:r>
        <w:rPr>
          <w:rFonts w:ascii="Arial" w:eastAsia="Times New Roman" w:hAnsi="Arial" w:cs="Arial"/>
          <w:sz w:val="24"/>
          <w:szCs w:val="24"/>
          <w:lang w:eastAsia="cs-CZ"/>
        </w:rPr>
        <w:t>.</w:t>
      </w:r>
    </w:p>
    <w:p w:rsidR="00416FC0" w:rsidRDefault="003400F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c) doprava v klidu:</w:t>
      </w:r>
    </w:p>
    <w:p w:rsidR="003400F8" w:rsidRPr="003400F8" w:rsidRDefault="003400F8" w:rsidP="003400F8">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Doprava v klidu je řešena v 2.etapě výstavby, jako podmiňující investice. V trase u dvou penzionů je stávající zpevněné kolmé stání nahrazeno stáním podélným. Umístěno je 21 stání + 1 stání invalidní. Trasa chodníku je potom vedena až za chodníkem ve směru od vozovky.</w:t>
      </w:r>
    </w:p>
    <w:p w:rsidR="00416FC0" w:rsidRDefault="003400F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d) pěší a cyklistické stezky:</w:t>
      </w:r>
    </w:p>
    <w:p w:rsidR="003400F8" w:rsidRPr="00DB7420" w:rsidRDefault="003400F8" w:rsidP="003400F8">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3400F8" w:rsidRPr="003400F8" w:rsidRDefault="003400F8" w:rsidP="00416FC0">
      <w:pPr>
        <w:spacing w:before="100" w:beforeAutospacing="1" w:after="100" w:afterAutospacing="1" w:line="240" w:lineRule="auto"/>
        <w:rPr>
          <w:rFonts w:ascii="Arial" w:eastAsia="Times New Roman" w:hAnsi="Arial" w:cs="Arial"/>
          <w:sz w:val="24"/>
          <w:szCs w:val="24"/>
          <w:lang w:eastAsia="cs-CZ"/>
        </w:rPr>
      </w:pPr>
    </w:p>
    <w:p w:rsidR="00416FC0" w:rsidRDefault="00416FC0" w:rsidP="00416FC0">
      <w:pPr>
        <w:spacing w:before="100" w:beforeAutospacing="1" w:after="100" w:afterAutospacing="1" w:line="240" w:lineRule="auto"/>
        <w:rPr>
          <w:rFonts w:ascii="Arial" w:eastAsia="Times New Roman" w:hAnsi="Arial" w:cs="Arial"/>
          <w:b/>
          <w:bCs/>
          <w:sz w:val="24"/>
          <w:szCs w:val="24"/>
          <w:lang w:eastAsia="cs-CZ"/>
        </w:rPr>
      </w:pPr>
      <w:r w:rsidRPr="003400F8">
        <w:rPr>
          <w:rFonts w:ascii="Arial" w:eastAsia="Times New Roman" w:hAnsi="Arial" w:cs="Arial"/>
          <w:b/>
          <w:bCs/>
          <w:sz w:val="24"/>
          <w:szCs w:val="24"/>
          <w:lang w:eastAsia="cs-CZ"/>
        </w:rPr>
        <w:t>B.5 Řešení vegetace a souvisejících terénních úprav</w:t>
      </w:r>
    </w:p>
    <w:p w:rsidR="003400F8" w:rsidRPr="003400F8" w:rsidRDefault="003400F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Pr="00EC79E6" w:rsidRDefault="00416FC0" w:rsidP="00416FC0">
      <w:pPr>
        <w:spacing w:before="100" w:beforeAutospacing="1" w:after="100" w:afterAutospacing="1" w:line="240" w:lineRule="auto"/>
        <w:rPr>
          <w:rFonts w:ascii="Arial" w:eastAsia="Times New Roman" w:hAnsi="Arial" w:cs="Arial"/>
          <w:b/>
          <w:bCs/>
          <w:sz w:val="24"/>
          <w:szCs w:val="24"/>
          <w:lang w:eastAsia="cs-CZ"/>
        </w:rPr>
      </w:pPr>
      <w:r w:rsidRPr="00EC79E6">
        <w:rPr>
          <w:rFonts w:ascii="Arial" w:eastAsia="Times New Roman" w:hAnsi="Arial" w:cs="Arial"/>
          <w:b/>
          <w:bCs/>
          <w:sz w:val="24"/>
          <w:szCs w:val="24"/>
          <w:lang w:eastAsia="cs-CZ"/>
        </w:rPr>
        <w:t>B.6 Popis vlivů stavby na životní prostředí a jeho ochrana</w:t>
      </w:r>
    </w:p>
    <w:p w:rsidR="003400F8" w:rsidRDefault="003400F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9B5479" w:rsidRPr="003400F8" w:rsidRDefault="009B5479" w:rsidP="00416FC0">
      <w:pPr>
        <w:spacing w:before="100" w:beforeAutospacing="1" w:after="100" w:afterAutospacing="1" w:line="240" w:lineRule="auto"/>
        <w:rPr>
          <w:rFonts w:ascii="Arial" w:eastAsia="Times New Roman" w:hAnsi="Arial" w:cs="Arial"/>
          <w:sz w:val="24"/>
          <w:szCs w:val="24"/>
          <w:lang w:eastAsia="cs-CZ"/>
        </w:rPr>
      </w:pPr>
    </w:p>
    <w:p w:rsidR="00416FC0" w:rsidRPr="00EC79E6" w:rsidRDefault="00416FC0" w:rsidP="00416FC0">
      <w:pPr>
        <w:spacing w:before="100" w:beforeAutospacing="1" w:after="100" w:afterAutospacing="1" w:line="240" w:lineRule="auto"/>
        <w:rPr>
          <w:rFonts w:ascii="Arial" w:eastAsia="Times New Roman" w:hAnsi="Arial" w:cs="Arial"/>
          <w:b/>
          <w:bCs/>
          <w:sz w:val="24"/>
          <w:szCs w:val="24"/>
          <w:lang w:eastAsia="cs-CZ"/>
        </w:rPr>
      </w:pPr>
      <w:r w:rsidRPr="00EC79E6">
        <w:rPr>
          <w:rFonts w:ascii="Arial" w:eastAsia="Times New Roman" w:hAnsi="Arial" w:cs="Arial"/>
          <w:b/>
          <w:bCs/>
          <w:sz w:val="24"/>
          <w:szCs w:val="24"/>
          <w:lang w:eastAsia="cs-CZ"/>
        </w:rPr>
        <w:t>B.7 Ochrana obyvatelstva</w:t>
      </w:r>
    </w:p>
    <w:p w:rsidR="003400F8" w:rsidRPr="003400F8" w:rsidRDefault="003400F8"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řešení stavby.</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b/>
          <w:bCs/>
          <w:sz w:val="24"/>
          <w:szCs w:val="24"/>
          <w:lang w:eastAsia="cs-CZ"/>
        </w:rPr>
        <w:t>B.8 Zásady organizace výstavby</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B.8.1 Technická zpráva</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a) potřeby a spotřeby rozhodujících</w:t>
      </w:r>
      <w:r w:rsidR="002A7D30" w:rsidRPr="00EC79E6">
        <w:rPr>
          <w:rFonts w:ascii="Arial" w:eastAsia="Times New Roman" w:hAnsi="Arial" w:cs="Arial"/>
          <w:sz w:val="24"/>
          <w:szCs w:val="24"/>
          <w:lang w:eastAsia="cs-CZ"/>
        </w:rPr>
        <w:t xml:space="preserve"> médií a hmot, jejich zajištění:</w:t>
      </w:r>
    </w:p>
    <w:p w:rsidR="002A7D30" w:rsidRPr="00EC79E6" w:rsidRDefault="002A7D3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Není předmětem stavby.</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 xml:space="preserve">b) </w:t>
      </w:r>
      <w:r w:rsidR="002A7D30" w:rsidRPr="00EC79E6">
        <w:rPr>
          <w:rFonts w:ascii="Arial" w:eastAsia="Times New Roman" w:hAnsi="Arial" w:cs="Arial"/>
          <w:sz w:val="24"/>
          <w:szCs w:val="24"/>
          <w:lang w:eastAsia="cs-CZ"/>
        </w:rPr>
        <w:t>odvodnění staveniště:</w:t>
      </w:r>
    </w:p>
    <w:p w:rsidR="002A7D30" w:rsidRPr="00EC79E6" w:rsidRDefault="002A7D3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 xml:space="preserve">Staveniště je </w:t>
      </w:r>
      <w:r w:rsidR="00824772" w:rsidRPr="00EC79E6">
        <w:rPr>
          <w:rFonts w:ascii="Arial" w:eastAsia="Times New Roman" w:hAnsi="Arial" w:cs="Arial"/>
          <w:sz w:val="24"/>
          <w:szCs w:val="24"/>
          <w:lang w:eastAsia="cs-CZ"/>
        </w:rPr>
        <w:t>odvodněno stávajícím odvodnění komunikace.</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c) napojení staveniště na stávající dopra</w:t>
      </w:r>
      <w:r w:rsidR="00824772" w:rsidRPr="00EC79E6">
        <w:rPr>
          <w:rFonts w:ascii="Arial" w:eastAsia="Times New Roman" w:hAnsi="Arial" w:cs="Arial"/>
          <w:sz w:val="24"/>
          <w:szCs w:val="24"/>
          <w:lang w:eastAsia="cs-CZ"/>
        </w:rPr>
        <w:t>vní a</w:t>
      </w:r>
      <w:r w:rsidR="00F1018E" w:rsidRPr="00EC79E6">
        <w:rPr>
          <w:rFonts w:ascii="Arial" w:eastAsia="Times New Roman" w:hAnsi="Arial" w:cs="Arial"/>
          <w:sz w:val="24"/>
          <w:szCs w:val="24"/>
          <w:lang w:eastAsia="cs-CZ"/>
        </w:rPr>
        <w:t xml:space="preserve"> technickou infrastrukturu</w:t>
      </w:r>
      <w:r w:rsidR="00824772" w:rsidRPr="00EC79E6">
        <w:rPr>
          <w:rFonts w:ascii="Arial" w:eastAsia="Times New Roman" w:hAnsi="Arial" w:cs="Arial"/>
          <w:sz w:val="24"/>
          <w:szCs w:val="24"/>
          <w:lang w:eastAsia="cs-CZ"/>
        </w:rPr>
        <w:t>:</w:t>
      </w:r>
    </w:p>
    <w:p w:rsidR="00824772" w:rsidRPr="00EC79E6" w:rsidRDefault="00824772" w:rsidP="00824772">
      <w:pPr>
        <w:spacing w:before="100" w:beforeAutospacing="1" w:after="100" w:afterAutospacing="1" w:line="240" w:lineRule="auto"/>
        <w:jc w:val="both"/>
        <w:rPr>
          <w:rFonts w:ascii="Arial" w:eastAsia="Times New Roman" w:hAnsi="Arial" w:cs="Arial"/>
          <w:sz w:val="24"/>
          <w:szCs w:val="24"/>
          <w:lang w:eastAsia="cs-CZ"/>
        </w:rPr>
      </w:pPr>
      <w:r w:rsidRPr="00EC79E6">
        <w:rPr>
          <w:rFonts w:ascii="Arial" w:eastAsia="Times New Roman" w:hAnsi="Arial" w:cs="Arial"/>
          <w:sz w:val="24"/>
          <w:szCs w:val="24"/>
          <w:lang w:eastAsia="cs-CZ"/>
        </w:rPr>
        <w:t xml:space="preserve">Stavba přímo navazuje na komunikaci a bude realizována částečně z její plochy. </w:t>
      </w:r>
      <w:r w:rsidR="00F1018E" w:rsidRPr="00EC79E6">
        <w:rPr>
          <w:rFonts w:ascii="Arial" w:eastAsia="Times New Roman" w:hAnsi="Arial" w:cs="Arial"/>
          <w:sz w:val="24"/>
          <w:szCs w:val="24"/>
          <w:lang w:eastAsia="cs-CZ"/>
        </w:rPr>
        <w:t xml:space="preserve">Stavba bude realizována za částečného omezení dopravy na kom. II/296 – zúžení profilu a omezení rychlosti. </w:t>
      </w:r>
      <w:r w:rsidRPr="00EC79E6">
        <w:rPr>
          <w:rFonts w:ascii="Arial" w:eastAsia="Times New Roman" w:hAnsi="Arial" w:cs="Arial"/>
          <w:sz w:val="24"/>
          <w:szCs w:val="24"/>
          <w:lang w:eastAsia="cs-CZ"/>
        </w:rPr>
        <w:t>Stavba nevyžaduje připojení na technickou infrastrukturu.</w:t>
      </w:r>
    </w:p>
    <w:p w:rsidR="00416FC0" w:rsidRPr="00EC79E6" w:rsidRDefault="00416FC0" w:rsidP="00416FC0">
      <w:pPr>
        <w:spacing w:before="100" w:beforeAutospacing="1" w:after="100" w:afterAutospacing="1" w:line="240" w:lineRule="auto"/>
        <w:rPr>
          <w:rFonts w:ascii="Arial" w:eastAsia="Times New Roman" w:hAnsi="Arial" w:cs="Arial"/>
          <w:sz w:val="24"/>
          <w:szCs w:val="24"/>
          <w:lang w:eastAsia="cs-CZ"/>
        </w:rPr>
      </w:pPr>
      <w:r w:rsidRPr="00EC79E6">
        <w:rPr>
          <w:rFonts w:ascii="Arial" w:eastAsia="Times New Roman" w:hAnsi="Arial" w:cs="Arial"/>
          <w:sz w:val="24"/>
          <w:szCs w:val="24"/>
          <w:lang w:eastAsia="cs-CZ"/>
        </w:rPr>
        <w:t>d) vliv provádění st</w:t>
      </w:r>
      <w:r w:rsidR="00F1018E" w:rsidRPr="00EC79E6">
        <w:rPr>
          <w:rFonts w:ascii="Arial" w:eastAsia="Times New Roman" w:hAnsi="Arial" w:cs="Arial"/>
          <w:sz w:val="24"/>
          <w:szCs w:val="24"/>
          <w:lang w:eastAsia="cs-CZ"/>
        </w:rPr>
        <w:t>avby na okolní stavby a pozemky:</w:t>
      </w:r>
    </w:p>
    <w:p w:rsidR="00F1018E" w:rsidRPr="00EC79E6" w:rsidRDefault="00F1018E" w:rsidP="00F1018E">
      <w:pPr>
        <w:spacing w:before="100" w:beforeAutospacing="1" w:after="100" w:afterAutospacing="1" w:line="240" w:lineRule="auto"/>
        <w:jc w:val="both"/>
        <w:rPr>
          <w:rFonts w:ascii="Arial" w:eastAsia="Times New Roman" w:hAnsi="Arial" w:cs="Arial"/>
          <w:sz w:val="24"/>
          <w:szCs w:val="24"/>
          <w:lang w:eastAsia="cs-CZ"/>
        </w:rPr>
      </w:pPr>
      <w:r w:rsidRPr="00EC79E6">
        <w:rPr>
          <w:rFonts w:ascii="Arial" w:eastAsia="Times New Roman" w:hAnsi="Arial" w:cs="Arial"/>
          <w:sz w:val="24"/>
          <w:szCs w:val="24"/>
          <w:lang w:eastAsia="cs-CZ"/>
        </w:rPr>
        <w:t xml:space="preserve">Realizace stavby v 1.etapě omezí krátkodobě užívání sjezdů na přilehlé nemovitosti, min. po dobu osazení obrub a realizaci podkladních vrstev. </w:t>
      </w:r>
      <w:r w:rsidR="002D2551" w:rsidRPr="00EC79E6">
        <w:rPr>
          <w:rFonts w:ascii="Arial" w:eastAsia="Times New Roman" w:hAnsi="Arial" w:cs="Arial"/>
          <w:sz w:val="24"/>
          <w:szCs w:val="24"/>
          <w:lang w:eastAsia="cs-CZ"/>
        </w:rPr>
        <w:t>Ve 2.</w:t>
      </w:r>
      <w:r w:rsidRPr="00EC79E6">
        <w:rPr>
          <w:rFonts w:ascii="Arial" w:eastAsia="Times New Roman" w:hAnsi="Arial" w:cs="Arial"/>
          <w:sz w:val="24"/>
          <w:szCs w:val="24"/>
          <w:lang w:eastAsia="cs-CZ"/>
        </w:rPr>
        <w:t xml:space="preserve">etapě bude třeba provizorně řešit </w:t>
      </w:r>
      <w:r w:rsidR="002D2551" w:rsidRPr="00EC79E6">
        <w:rPr>
          <w:rFonts w:ascii="Arial" w:eastAsia="Times New Roman" w:hAnsi="Arial" w:cs="Arial"/>
          <w:sz w:val="24"/>
          <w:szCs w:val="24"/>
          <w:lang w:eastAsia="cs-CZ"/>
        </w:rPr>
        <w:t xml:space="preserve">jediný sjezd </w:t>
      </w:r>
      <w:r w:rsidR="00EC79E6" w:rsidRPr="00EC79E6">
        <w:rPr>
          <w:rFonts w:ascii="Arial" w:eastAsia="Times New Roman" w:hAnsi="Arial" w:cs="Arial"/>
          <w:sz w:val="24"/>
          <w:szCs w:val="24"/>
          <w:lang w:eastAsia="cs-CZ"/>
        </w:rPr>
        <w:t xml:space="preserve">k penzionu Gelerie. Zde bude realizována v první fázi </w:t>
      </w:r>
      <w:r w:rsidR="00EC79E6" w:rsidRPr="00EC79E6">
        <w:rPr>
          <w:rFonts w:ascii="Arial" w:eastAsia="Times New Roman" w:hAnsi="Arial" w:cs="Arial"/>
          <w:sz w:val="24"/>
          <w:szCs w:val="24"/>
          <w:lang w:eastAsia="cs-CZ"/>
        </w:rPr>
        <w:lastRenderedPageBreak/>
        <w:t xml:space="preserve">kanalizační stoka, kterou bude třeba řešit provizorním přejezdem, v další fázi bude provoz k penzionu omezen po dobu osazení obrub a </w:t>
      </w:r>
      <w:r w:rsidRPr="00EC79E6">
        <w:rPr>
          <w:rFonts w:ascii="Arial" w:eastAsia="Times New Roman" w:hAnsi="Arial" w:cs="Arial"/>
          <w:sz w:val="24"/>
          <w:szCs w:val="24"/>
          <w:lang w:eastAsia="cs-CZ"/>
        </w:rPr>
        <w:t xml:space="preserve"> </w:t>
      </w:r>
      <w:r w:rsidR="00EC79E6" w:rsidRPr="00EC79E6">
        <w:rPr>
          <w:rFonts w:ascii="Arial" w:eastAsia="Times New Roman" w:hAnsi="Arial" w:cs="Arial"/>
          <w:sz w:val="24"/>
          <w:szCs w:val="24"/>
          <w:lang w:eastAsia="cs-CZ"/>
        </w:rPr>
        <w:t>podkladních vrstev chodníku a parkoviště.</w:t>
      </w:r>
    </w:p>
    <w:p w:rsidR="00416FC0" w:rsidRDefault="00416FC0" w:rsidP="007A3FE5">
      <w:pPr>
        <w:spacing w:before="100" w:beforeAutospacing="1" w:after="100" w:afterAutospacing="1" w:line="240" w:lineRule="auto"/>
        <w:jc w:val="both"/>
        <w:rPr>
          <w:rFonts w:ascii="Arial" w:eastAsia="Times New Roman" w:hAnsi="Arial" w:cs="Arial"/>
          <w:sz w:val="24"/>
          <w:szCs w:val="24"/>
          <w:lang w:eastAsia="cs-CZ"/>
        </w:rPr>
      </w:pPr>
      <w:r w:rsidRPr="00EC79E6">
        <w:rPr>
          <w:rFonts w:ascii="Arial" w:eastAsia="Times New Roman" w:hAnsi="Arial" w:cs="Arial"/>
          <w:sz w:val="24"/>
          <w:szCs w:val="24"/>
          <w:lang w:eastAsia="cs-CZ"/>
        </w:rPr>
        <w:t>e) ochrana okolí staveniště a požadavky na související a</w:t>
      </w:r>
      <w:r w:rsidR="00EC79E6" w:rsidRPr="00EC79E6">
        <w:rPr>
          <w:rFonts w:ascii="Arial" w:eastAsia="Times New Roman" w:hAnsi="Arial" w:cs="Arial"/>
          <w:sz w:val="24"/>
          <w:szCs w:val="24"/>
          <w:lang w:eastAsia="cs-CZ"/>
        </w:rPr>
        <w:t>sanace, demolice, kácení dřevin:</w:t>
      </w:r>
    </w:p>
    <w:p w:rsidR="00EC79E6" w:rsidRPr="00EC79E6" w:rsidRDefault="00EC79E6"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stavby.</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7A3FE5">
        <w:rPr>
          <w:rFonts w:ascii="Arial" w:eastAsia="Times New Roman" w:hAnsi="Arial" w:cs="Arial"/>
          <w:sz w:val="24"/>
          <w:szCs w:val="24"/>
          <w:lang w:eastAsia="cs-CZ"/>
        </w:rPr>
        <w:t>f) maximální dočasné</w:t>
      </w:r>
      <w:r w:rsidR="007A3FE5">
        <w:rPr>
          <w:rFonts w:ascii="Arial" w:eastAsia="Times New Roman" w:hAnsi="Arial" w:cs="Arial"/>
          <w:sz w:val="24"/>
          <w:szCs w:val="24"/>
          <w:lang w:eastAsia="cs-CZ"/>
        </w:rPr>
        <w:t xml:space="preserve"> a trvalé zábory pro staveniště:</w:t>
      </w:r>
    </w:p>
    <w:p w:rsidR="007A3FE5" w:rsidRPr="007A3FE5" w:rsidRDefault="007A3FE5" w:rsidP="007A3FE5">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Rozsah obvodu staveniště je zakreslen v situacích KN + vytyčení stavby C1.1 a C2.1. Dočasné zábory budou v krátkých úsecích s postupem realizace na komunikaci II/296. Konkrétní rozsah si stanoví vybraný dodavatel stavby dle svých zvyklostí a technického vybavení. </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7A3FE5">
        <w:rPr>
          <w:rFonts w:ascii="Arial" w:eastAsia="Times New Roman" w:hAnsi="Arial" w:cs="Arial"/>
          <w:sz w:val="24"/>
          <w:szCs w:val="24"/>
          <w:lang w:eastAsia="cs-CZ"/>
        </w:rPr>
        <w:t>g) požadavk</w:t>
      </w:r>
      <w:r w:rsidR="007A3FE5">
        <w:rPr>
          <w:rFonts w:ascii="Arial" w:eastAsia="Times New Roman" w:hAnsi="Arial" w:cs="Arial"/>
          <w:sz w:val="24"/>
          <w:szCs w:val="24"/>
          <w:lang w:eastAsia="cs-CZ"/>
        </w:rPr>
        <w:t>y na bezbariérové obchozí trasy:</w:t>
      </w:r>
    </w:p>
    <w:p w:rsidR="007A3FE5" w:rsidRPr="007A3FE5" w:rsidRDefault="007A3FE5"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Na území stavby, ani v jejím </w:t>
      </w:r>
      <w:r w:rsidR="00DB35F9">
        <w:rPr>
          <w:rFonts w:ascii="Arial" w:eastAsia="Times New Roman" w:hAnsi="Arial" w:cs="Arial"/>
          <w:sz w:val="24"/>
          <w:szCs w:val="24"/>
          <w:lang w:eastAsia="cs-CZ"/>
        </w:rPr>
        <w:t>okolí se ne</w:t>
      </w:r>
      <w:r>
        <w:rPr>
          <w:rFonts w:ascii="Arial" w:eastAsia="Times New Roman" w:hAnsi="Arial" w:cs="Arial"/>
          <w:sz w:val="24"/>
          <w:szCs w:val="24"/>
          <w:lang w:eastAsia="cs-CZ"/>
        </w:rPr>
        <w:t>nachází stávající bezbariérové trasy.</w:t>
      </w:r>
    </w:p>
    <w:p w:rsidR="0034591D" w:rsidRDefault="00416FC0" w:rsidP="0034591D">
      <w:pPr>
        <w:spacing w:before="100" w:beforeAutospacing="1" w:after="100" w:afterAutospacing="1" w:line="240" w:lineRule="auto"/>
        <w:jc w:val="both"/>
        <w:rPr>
          <w:rFonts w:ascii="Arial" w:eastAsia="Times New Roman" w:hAnsi="Arial" w:cs="Arial"/>
          <w:sz w:val="24"/>
          <w:szCs w:val="24"/>
          <w:lang w:eastAsia="cs-CZ"/>
        </w:rPr>
      </w:pPr>
      <w:r w:rsidRPr="00DB35F9">
        <w:rPr>
          <w:rFonts w:ascii="Arial" w:eastAsia="Times New Roman" w:hAnsi="Arial" w:cs="Arial"/>
          <w:sz w:val="24"/>
          <w:szCs w:val="24"/>
          <w:lang w:eastAsia="cs-CZ"/>
        </w:rPr>
        <w:t>h) maximální produkovaná množství a druhy odpadů a emisí</w:t>
      </w:r>
      <w:r w:rsidR="00DB35F9">
        <w:rPr>
          <w:rFonts w:ascii="Arial" w:eastAsia="Times New Roman" w:hAnsi="Arial" w:cs="Arial"/>
          <w:sz w:val="24"/>
          <w:szCs w:val="24"/>
          <w:lang w:eastAsia="cs-CZ"/>
        </w:rPr>
        <w:t xml:space="preserve"> při výstavbě, jejich likvidace:</w:t>
      </w:r>
      <w:r w:rsidR="0034591D" w:rsidRPr="0034591D">
        <w:rPr>
          <w:rFonts w:ascii="Arial" w:eastAsia="Times New Roman" w:hAnsi="Arial" w:cs="Arial"/>
          <w:sz w:val="24"/>
          <w:szCs w:val="24"/>
          <w:lang w:eastAsia="cs-CZ"/>
        </w:rPr>
        <w:t xml:space="preserve"> </w:t>
      </w:r>
    </w:p>
    <w:p w:rsidR="00416FC0" w:rsidRDefault="0034591D" w:rsidP="00DB35F9">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1.etapě bude odtěženo 234m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xml:space="preserve"> výkopů, charakteru konstrukcí komunikací (živičné vrstvy a kamenivo). Část materiálu bude zpětně využito na stavbě (Obrubníky, kamenivo). V 2.etapě bude vytěženo 524m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Obsahem výkopů bude převážně výkopová zemina charakteru navážek, malý objem budou tvořit konstrukce komunikací (živičné vrstvy a kamenivo).</w:t>
      </w:r>
    </w:p>
    <w:p w:rsidR="00DB35F9" w:rsidRPr="00B12CAC" w:rsidRDefault="00DB35F9" w:rsidP="00DB35F9">
      <w:pPr>
        <w:autoSpaceDE w:val="0"/>
        <w:autoSpaceDN w:val="0"/>
        <w:adjustRightInd w:val="0"/>
        <w:spacing w:after="0"/>
        <w:jc w:val="both"/>
        <w:rPr>
          <w:rFonts w:ascii="Arial" w:hAnsi="Arial" w:cs="Arial"/>
          <w:b/>
          <w:bCs/>
          <w:sz w:val="24"/>
          <w:szCs w:val="24"/>
        </w:rPr>
      </w:pPr>
      <w:r>
        <w:rPr>
          <w:rFonts w:ascii="Arial" w:eastAsia="Times New Roman" w:hAnsi="Arial" w:cs="Arial"/>
          <w:sz w:val="24"/>
          <w:szCs w:val="24"/>
          <w:lang w:eastAsia="cs-CZ"/>
        </w:rPr>
        <w:tab/>
      </w:r>
      <w:r w:rsidRPr="00B12CAC">
        <w:rPr>
          <w:rFonts w:ascii="Arial" w:hAnsi="Arial" w:cs="Arial"/>
          <w:b/>
          <w:bCs/>
          <w:sz w:val="24"/>
          <w:szCs w:val="24"/>
        </w:rPr>
        <w:t>Manipulace a nakládání s vybouraným odpadem bude v souladu s předpisy zákona č. 185/2001 Sb., o odpadech, ve znění zákona č. 154/2010 Sb. a Vyhl. MŽP č.383/2001 Sb. Odpady recyklovatelné budou odvezeny k recyklaci, spalitelné do spalovny a nespalitelné na povolenou skládku.</w:t>
      </w:r>
      <w:r>
        <w:rPr>
          <w:rFonts w:ascii="Arial" w:hAnsi="Arial" w:cs="Arial"/>
          <w:b/>
          <w:bCs/>
          <w:sz w:val="24"/>
          <w:szCs w:val="24"/>
        </w:rPr>
        <w:t xml:space="preserve"> Objemy jsou uvedeny v kap. f).</w:t>
      </w:r>
    </w:p>
    <w:p w:rsidR="00DB35F9" w:rsidRPr="00B12CAC" w:rsidRDefault="00DB35F9" w:rsidP="00DB35F9">
      <w:pPr>
        <w:autoSpaceDE w:val="0"/>
        <w:autoSpaceDN w:val="0"/>
        <w:adjustRightInd w:val="0"/>
        <w:spacing w:after="0"/>
        <w:rPr>
          <w:rFonts w:ascii="Arial" w:hAnsi="Arial" w:cs="Arial"/>
          <w:sz w:val="24"/>
          <w:szCs w:val="24"/>
        </w:rPr>
      </w:pPr>
    </w:p>
    <w:p w:rsidR="00DB35F9" w:rsidRPr="00B12CAC" w:rsidRDefault="00DB35F9" w:rsidP="00DB35F9">
      <w:pPr>
        <w:autoSpaceDE w:val="0"/>
        <w:autoSpaceDN w:val="0"/>
        <w:adjustRightInd w:val="0"/>
        <w:spacing w:after="0"/>
        <w:rPr>
          <w:rFonts w:ascii="Arial" w:hAnsi="Arial" w:cs="Arial"/>
          <w:sz w:val="24"/>
          <w:szCs w:val="24"/>
        </w:rPr>
      </w:pPr>
      <w:r w:rsidRPr="00B12CAC">
        <w:rPr>
          <w:rFonts w:ascii="Arial" w:hAnsi="Arial" w:cs="Arial"/>
          <w:sz w:val="24"/>
          <w:szCs w:val="24"/>
        </w:rPr>
        <w:t>Kategorie vznikajících odpadů</w:t>
      </w:r>
    </w:p>
    <w:p w:rsidR="00DB35F9" w:rsidRPr="00B12CAC" w:rsidRDefault="00DB35F9" w:rsidP="00DB35F9">
      <w:pPr>
        <w:autoSpaceDE w:val="0"/>
        <w:autoSpaceDN w:val="0"/>
        <w:adjustRightInd w:val="0"/>
        <w:spacing w:after="0"/>
        <w:jc w:val="both"/>
        <w:rPr>
          <w:rFonts w:ascii="Arial" w:hAnsi="Arial" w:cs="Arial"/>
          <w:sz w:val="24"/>
          <w:szCs w:val="24"/>
        </w:rPr>
      </w:pPr>
      <w:r w:rsidRPr="00B12CAC">
        <w:rPr>
          <w:rFonts w:ascii="Arial" w:hAnsi="Arial" w:cs="Arial"/>
          <w:sz w:val="24"/>
          <w:szCs w:val="24"/>
        </w:rPr>
        <w:t>Během realizace stavby a následně během provozu mohou vznikat následující odpady (zatřídění dle Vyhl. č. 381/2001 Sb. v platném znění):</w:t>
      </w:r>
    </w:p>
    <w:p w:rsidR="00DB35F9" w:rsidRPr="00B12CAC" w:rsidRDefault="00DB35F9" w:rsidP="00DB35F9">
      <w:pPr>
        <w:autoSpaceDE w:val="0"/>
        <w:autoSpaceDN w:val="0"/>
        <w:adjustRightInd w:val="0"/>
        <w:spacing w:after="0"/>
        <w:ind w:firstLine="540"/>
        <w:rPr>
          <w:rFonts w:ascii="Arial" w:hAnsi="Arial" w:cs="Arial"/>
          <w:sz w:val="24"/>
          <w:szCs w:val="24"/>
        </w:rPr>
      </w:pP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Kód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 xml:space="preserve">Název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Kategorie</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STAVEBNÍ A DEMOLIČNÍ ODPADY</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17 01 01 </w:t>
      </w:r>
      <w:r w:rsidRPr="00B12CAC">
        <w:rPr>
          <w:rFonts w:ascii="Arial" w:hAnsi="Arial" w:cs="Arial"/>
          <w:sz w:val="24"/>
          <w:szCs w:val="24"/>
        </w:rPr>
        <w:tab/>
      </w:r>
      <w:r w:rsidRPr="00B12CAC">
        <w:rPr>
          <w:rFonts w:ascii="Arial" w:hAnsi="Arial" w:cs="Arial"/>
          <w:sz w:val="24"/>
          <w:szCs w:val="24"/>
        </w:rPr>
        <w:tab/>
        <w:t xml:space="preserve">beton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17 01 02 </w:t>
      </w:r>
      <w:r w:rsidRPr="00B12CAC">
        <w:rPr>
          <w:rFonts w:ascii="Arial" w:hAnsi="Arial" w:cs="Arial"/>
          <w:sz w:val="24"/>
          <w:szCs w:val="24"/>
        </w:rPr>
        <w:tab/>
      </w:r>
      <w:r w:rsidRPr="00B12CAC">
        <w:rPr>
          <w:rFonts w:ascii="Arial" w:hAnsi="Arial" w:cs="Arial"/>
          <w:sz w:val="24"/>
          <w:szCs w:val="24"/>
        </w:rPr>
        <w:tab/>
        <w:t xml:space="preserve">cihly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17 01 03 </w:t>
      </w:r>
      <w:r w:rsidRPr="00B12CAC">
        <w:rPr>
          <w:rFonts w:ascii="Arial" w:hAnsi="Arial" w:cs="Arial"/>
          <w:sz w:val="24"/>
          <w:szCs w:val="24"/>
        </w:rPr>
        <w:tab/>
      </w:r>
      <w:r w:rsidRPr="00B12CAC">
        <w:rPr>
          <w:rFonts w:ascii="Arial" w:hAnsi="Arial" w:cs="Arial"/>
          <w:sz w:val="24"/>
          <w:szCs w:val="24"/>
        </w:rPr>
        <w:tab/>
        <w:t xml:space="preserve">keramické výrobky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17 02 01 </w:t>
      </w:r>
      <w:r w:rsidRPr="00B12CAC">
        <w:rPr>
          <w:rFonts w:ascii="Arial" w:hAnsi="Arial" w:cs="Arial"/>
          <w:sz w:val="24"/>
          <w:szCs w:val="24"/>
        </w:rPr>
        <w:tab/>
      </w:r>
      <w:r w:rsidRPr="00B12CAC">
        <w:rPr>
          <w:rFonts w:ascii="Arial" w:hAnsi="Arial" w:cs="Arial"/>
          <w:sz w:val="24"/>
          <w:szCs w:val="24"/>
        </w:rPr>
        <w:tab/>
        <w:t xml:space="preserve">dřevo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17 02 02 </w:t>
      </w:r>
      <w:r w:rsidRPr="00B12CAC">
        <w:rPr>
          <w:rFonts w:ascii="Arial" w:hAnsi="Arial" w:cs="Arial"/>
          <w:sz w:val="24"/>
          <w:szCs w:val="24"/>
        </w:rPr>
        <w:tab/>
      </w:r>
      <w:r w:rsidRPr="00B12CAC">
        <w:rPr>
          <w:rFonts w:ascii="Arial" w:hAnsi="Arial" w:cs="Arial"/>
          <w:sz w:val="24"/>
          <w:szCs w:val="24"/>
        </w:rPr>
        <w:tab/>
        <w:t xml:space="preserve">sklo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17 02 03 </w:t>
      </w:r>
      <w:r w:rsidRPr="00B12CAC">
        <w:rPr>
          <w:rFonts w:ascii="Arial" w:hAnsi="Arial" w:cs="Arial"/>
          <w:sz w:val="24"/>
          <w:szCs w:val="24"/>
        </w:rPr>
        <w:tab/>
      </w:r>
      <w:r w:rsidRPr="00B12CAC">
        <w:rPr>
          <w:rFonts w:ascii="Arial" w:hAnsi="Arial" w:cs="Arial"/>
          <w:sz w:val="24"/>
          <w:szCs w:val="24"/>
        </w:rPr>
        <w:tab/>
        <w:t xml:space="preserve">plasty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17 03 01 </w:t>
      </w:r>
      <w:r w:rsidRPr="00B12CAC">
        <w:rPr>
          <w:rFonts w:ascii="Arial" w:hAnsi="Arial" w:cs="Arial"/>
          <w:sz w:val="24"/>
          <w:szCs w:val="24"/>
        </w:rPr>
        <w:tab/>
      </w:r>
      <w:r w:rsidRPr="00B12CAC">
        <w:rPr>
          <w:rFonts w:ascii="Arial" w:hAnsi="Arial" w:cs="Arial"/>
          <w:sz w:val="24"/>
          <w:szCs w:val="24"/>
        </w:rPr>
        <w:tab/>
        <w:t>asfaltové směsi obsahující dehet</w:t>
      </w:r>
      <w:r w:rsidRPr="00B12CAC">
        <w:rPr>
          <w:rFonts w:ascii="Arial" w:hAnsi="Arial" w:cs="Arial"/>
          <w:sz w:val="24"/>
          <w:szCs w:val="24"/>
        </w:rPr>
        <w:tab/>
        <w:t>N</w:t>
      </w:r>
    </w:p>
    <w:p w:rsidR="00DB35F9" w:rsidRPr="00B12CAC" w:rsidRDefault="00DB35F9" w:rsidP="00DB35F9">
      <w:pPr>
        <w:autoSpaceDE w:val="0"/>
        <w:autoSpaceDN w:val="0"/>
        <w:adjustRightInd w:val="0"/>
        <w:spacing w:after="0"/>
        <w:ind w:firstLine="540"/>
        <w:rPr>
          <w:rFonts w:ascii="Arial" w:hAnsi="Arial" w:cs="Arial"/>
          <w:sz w:val="24"/>
          <w:szCs w:val="24"/>
        </w:rPr>
      </w:pPr>
      <w:r>
        <w:rPr>
          <w:rFonts w:ascii="Arial" w:hAnsi="Arial" w:cs="Arial"/>
          <w:sz w:val="24"/>
          <w:szCs w:val="24"/>
        </w:rPr>
        <w:t xml:space="preserve">17 04 05 </w:t>
      </w:r>
      <w:r>
        <w:rPr>
          <w:rFonts w:ascii="Arial" w:hAnsi="Arial" w:cs="Arial"/>
          <w:sz w:val="24"/>
          <w:szCs w:val="24"/>
        </w:rPr>
        <w:tab/>
      </w:r>
      <w:r>
        <w:rPr>
          <w:rFonts w:ascii="Arial" w:hAnsi="Arial" w:cs="Arial"/>
          <w:sz w:val="24"/>
          <w:szCs w:val="24"/>
        </w:rPr>
        <w:tab/>
        <w:t xml:space="preserve">železo a ocel </w:t>
      </w:r>
      <w:r>
        <w:rPr>
          <w:rFonts w:ascii="Arial" w:hAnsi="Arial" w:cs="Arial"/>
          <w:sz w:val="24"/>
          <w:szCs w:val="24"/>
        </w:rPr>
        <w:tab/>
      </w:r>
      <w:r>
        <w:rPr>
          <w:rFonts w:ascii="Arial" w:hAnsi="Arial" w:cs="Arial"/>
          <w:sz w:val="24"/>
          <w:szCs w:val="24"/>
        </w:rPr>
        <w:tab/>
      </w:r>
      <w:r>
        <w:rPr>
          <w:rFonts w:ascii="Arial" w:hAnsi="Arial" w:cs="Arial"/>
          <w:sz w:val="24"/>
          <w:szCs w:val="24"/>
        </w:rPr>
        <w:tab/>
      </w:r>
      <w:r w:rsidRPr="00B12CAC">
        <w:rPr>
          <w:rFonts w:ascii="Arial" w:hAnsi="Arial" w:cs="Arial"/>
          <w:sz w:val="24"/>
          <w:szCs w:val="24"/>
        </w:rPr>
        <w:t>O</w:t>
      </w:r>
    </w:p>
    <w:p w:rsidR="00DB35F9" w:rsidRPr="00B12CAC" w:rsidRDefault="00DB35F9" w:rsidP="00DB35F9">
      <w:pPr>
        <w:autoSpaceDE w:val="0"/>
        <w:autoSpaceDN w:val="0"/>
        <w:adjustRightInd w:val="0"/>
        <w:spacing w:after="0"/>
        <w:ind w:firstLine="540"/>
        <w:rPr>
          <w:rFonts w:ascii="Arial" w:hAnsi="Arial" w:cs="Arial"/>
          <w:sz w:val="24"/>
          <w:szCs w:val="24"/>
        </w:rPr>
      </w:pPr>
      <w:r>
        <w:rPr>
          <w:rFonts w:ascii="Arial" w:hAnsi="Arial" w:cs="Arial"/>
          <w:sz w:val="24"/>
          <w:szCs w:val="24"/>
        </w:rPr>
        <w:lastRenderedPageBreak/>
        <w:t xml:space="preserve">17 04 07 </w:t>
      </w:r>
      <w:r>
        <w:rPr>
          <w:rFonts w:ascii="Arial" w:hAnsi="Arial" w:cs="Arial"/>
          <w:sz w:val="24"/>
          <w:szCs w:val="24"/>
        </w:rPr>
        <w:tab/>
      </w:r>
      <w:r>
        <w:rPr>
          <w:rFonts w:ascii="Arial" w:hAnsi="Arial" w:cs="Arial"/>
          <w:sz w:val="24"/>
          <w:szCs w:val="24"/>
        </w:rPr>
        <w:tab/>
        <w:t xml:space="preserve">směsné kovy </w:t>
      </w:r>
      <w:r>
        <w:rPr>
          <w:rFonts w:ascii="Arial" w:hAnsi="Arial" w:cs="Arial"/>
          <w:sz w:val="24"/>
          <w:szCs w:val="24"/>
        </w:rPr>
        <w:tab/>
      </w:r>
      <w:r>
        <w:rPr>
          <w:rFonts w:ascii="Arial" w:hAnsi="Arial" w:cs="Arial"/>
          <w:sz w:val="24"/>
          <w:szCs w:val="24"/>
        </w:rPr>
        <w:tab/>
      </w:r>
      <w:r>
        <w:rPr>
          <w:rFonts w:ascii="Arial" w:hAnsi="Arial" w:cs="Arial"/>
          <w:sz w:val="24"/>
          <w:szCs w:val="24"/>
        </w:rPr>
        <w:tab/>
      </w:r>
      <w:r w:rsidRPr="00B12CAC">
        <w:rPr>
          <w:rFonts w:ascii="Arial" w:hAnsi="Arial" w:cs="Arial"/>
          <w:sz w:val="24"/>
          <w:szCs w:val="24"/>
        </w:rPr>
        <w:t>O</w:t>
      </w:r>
    </w:p>
    <w:p w:rsidR="00DB35F9" w:rsidRPr="00B12CAC" w:rsidRDefault="00DB35F9" w:rsidP="00DB35F9">
      <w:pPr>
        <w:autoSpaceDE w:val="0"/>
        <w:autoSpaceDN w:val="0"/>
        <w:adjustRightInd w:val="0"/>
        <w:spacing w:after="0"/>
        <w:ind w:firstLine="540"/>
        <w:rPr>
          <w:rFonts w:ascii="Arial" w:hAnsi="Arial" w:cs="Arial"/>
          <w:sz w:val="24"/>
          <w:szCs w:val="24"/>
        </w:rPr>
      </w:pPr>
      <w:r>
        <w:rPr>
          <w:rFonts w:ascii="Arial" w:hAnsi="Arial" w:cs="Arial"/>
          <w:sz w:val="24"/>
          <w:szCs w:val="24"/>
        </w:rPr>
        <w:t xml:space="preserve">17 04 11 </w:t>
      </w:r>
      <w:r>
        <w:rPr>
          <w:rFonts w:ascii="Arial" w:hAnsi="Arial" w:cs="Arial"/>
          <w:sz w:val="24"/>
          <w:szCs w:val="24"/>
        </w:rPr>
        <w:tab/>
      </w:r>
      <w:r>
        <w:rPr>
          <w:rFonts w:ascii="Arial" w:hAnsi="Arial" w:cs="Arial"/>
          <w:sz w:val="24"/>
          <w:szCs w:val="24"/>
        </w:rPr>
        <w:tab/>
        <w:t xml:space="preserve">kabely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12CAC">
        <w:rPr>
          <w:rFonts w:ascii="Arial" w:hAnsi="Arial" w:cs="Arial"/>
          <w:sz w:val="24"/>
          <w:szCs w:val="24"/>
        </w:rPr>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17 05 04 </w:t>
      </w:r>
      <w:r w:rsidRPr="00B12CAC">
        <w:rPr>
          <w:rFonts w:ascii="Arial" w:hAnsi="Arial" w:cs="Arial"/>
          <w:sz w:val="24"/>
          <w:szCs w:val="24"/>
        </w:rPr>
        <w:tab/>
      </w:r>
      <w:r w:rsidRPr="00B12CAC">
        <w:rPr>
          <w:rFonts w:ascii="Arial" w:hAnsi="Arial" w:cs="Arial"/>
          <w:sz w:val="24"/>
          <w:szCs w:val="24"/>
        </w:rPr>
        <w:tab/>
        <w:t xml:space="preserve">zemina a kamení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17 06 04 </w:t>
      </w:r>
      <w:r w:rsidRPr="00B12CAC">
        <w:rPr>
          <w:rFonts w:ascii="Arial" w:hAnsi="Arial" w:cs="Arial"/>
          <w:sz w:val="24"/>
          <w:szCs w:val="24"/>
        </w:rPr>
        <w:tab/>
      </w:r>
      <w:r w:rsidRPr="00B12CAC">
        <w:rPr>
          <w:rFonts w:ascii="Arial" w:hAnsi="Arial" w:cs="Arial"/>
          <w:sz w:val="24"/>
          <w:szCs w:val="24"/>
        </w:rPr>
        <w:tab/>
        <w:t xml:space="preserve">ostatní izolační materiály </w:t>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17 09 04 </w:t>
      </w:r>
      <w:r w:rsidRPr="00B12CAC">
        <w:rPr>
          <w:rFonts w:ascii="Arial" w:hAnsi="Arial" w:cs="Arial"/>
          <w:sz w:val="24"/>
          <w:szCs w:val="24"/>
        </w:rPr>
        <w:tab/>
      </w:r>
      <w:r w:rsidRPr="00B12CAC">
        <w:rPr>
          <w:rFonts w:ascii="Arial" w:hAnsi="Arial" w:cs="Arial"/>
          <w:sz w:val="24"/>
          <w:szCs w:val="24"/>
        </w:rPr>
        <w:tab/>
        <w:t xml:space="preserve">směsný demoliční odpad </w:t>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KOMUNÁLNÍ ODPADY</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20 01 01 </w:t>
      </w:r>
      <w:r w:rsidRPr="00B12CAC">
        <w:rPr>
          <w:rFonts w:ascii="Arial" w:hAnsi="Arial" w:cs="Arial"/>
          <w:sz w:val="24"/>
          <w:szCs w:val="24"/>
        </w:rPr>
        <w:tab/>
      </w:r>
      <w:r w:rsidRPr="00B12CAC">
        <w:rPr>
          <w:rFonts w:ascii="Arial" w:hAnsi="Arial" w:cs="Arial"/>
          <w:sz w:val="24"/>
          <w:szCs w:val="24"/>
        </w:rPr>
        <w:tab/>
        <w:t xml:space="preserve">papír, lepenka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20 01 02 </w:t>
      </w:r>
      <w:r w:rsidRPr="00B12CAC">
        <w:rPr>
          <w:rFonts w:ascii="Arial" w:hAnsi="Arial" w:cs="Arial"/>
          <w:sz w:val="24"/>
          <w:szCs w:val="24"/>
        </w:rPr>
        <w:tab/>
      </w:r>
      <w:r w:rsidRPr="00B12CAC">
        <w:rPr>
          <w:rFonts w:ascii="Arial" w:hAnsi="Arial" w:cs="Arial"/>
          <w:sz w:val="24"/>
          <w:szCs w:val="24"/>
        </w:rPr>
        <w:tab/>
        <w:t xml:space="preserve">sklo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20 01 39 </w:t>
      </w:r>
      <w:r w:rsidRPr="00B12CAC">
        <w:rPr>
          <w:rFonts w:ascii="Arial" w:hAnsi="Arial" w:cs="Arial"/>
          <w:sz w:val="24"/>
          <w:szCs w:val="24"/>
        </w:rPr>
        <w:tab/>
      </w:r>
      <w:r w:rsidRPr="00B12CAC">
        <w:rPr>
          <w:rFonts w:ascii="Arial" w:hAnsi="Arial" w:cs="Arial"/>
          <w:sz w:val="24"/>
          <w:szCs w:val="24"/>
        </w:rPr>
        <w:tab/>
        <w:t xml:space="preserve">plasty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20 01 40 </w:t>
      </w:r>
      <w:r w:rsidRPr="00B12CAC">
        <w:rPr>
          <w:rFonts w:ascii="Arial" w:hAnsi="Arial" w:cs="Arial"/>
          <w:sz w:val="24"/>
          <w:szCs w:val="24"/>
        </w:rPr>
        <w:tab/>
      </w:r>
      <w:r w:rsidRPr="00B12CAC">
        <w:rPr>
          <w:rFonts w:ascii="Arial" w:hAnsi="Arial" w:cs="Arial"/>
          <w:sz w:val="24"/>
          <w:szCs w:val="24"/>
        </w:rPr>
        <w:tab/>
        <w:t xml:space="preserve">kovy </w:t>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20 03 01 </w:t>
      </w:r>
      <w:r w:rsidRPr="00B12CAC">
        <w:rPr>
          <w:rFonts w:ascii="Arial" w:hAnsi="Arial" w:cs="Arial"/>
          <w:sz w:val="24"/>
          <w:szCs w:val="24"/>
        </w:rPr>
        <w:tab/>
      </w:r>
      <w:r w:rsidRPr="00B12CAC">
        <w:rPr>
          <w:rFonts w:ascii="Arial" w:hAnsi="Arial" w:cs="Arial"/>
          <w:sz w:val="24"/>
          <w:szCs w:val="24"/>
        </w:rPr>
        <w:tab/>
        <w:t>směsný komun.odpad</w:t>
      </w:r>
      <w:r w:rsidRPr="00B12CAC">
        <w:rPr>
          <w:rFonts w:ascii="Arial" w:hAnsi="Arial" w:cs="Arial"/>
          <w:sz w:val="24"/>
          <w:szCs w:val="24"/>
        </w:rPr>
        <w:tab/>
      </w:r>
      <w:r w:rsidRPr="00B12CAC">
        <w:rPr>
          <w:rFonts w:ascii="Arial" w:hAnsi="Arial" w:cs="Arial"/>
          <w:sz w:val="24"/>
          <w:szCs w:val="24"/>
        </w:rPr>
        <w:tab/>
        <w:t>O</w:t>
      </w:r>
    </w:p>
    <w:p w:rsidR="00DB35F9" w:rsidRPr="00B12CAC" w:rsidRDefault="00DB35F9" w:rsidP="00DB35F9">
      <w:pPr>
        <w:autoSpaceDE w:val="0"/>
        <w:autoSpaceDN w:val="0"/>
        <w:adjustRightInd w:val="0"/>
        <w:spacing w:after="0"/>
        <w:rPr>
          <w:rFonts w:ascii="Arial" w:hAnsi="Arial" w:cs="Arial"/>
          <w:sz w:val="24"/>
          <w:szCs w:val="24"/>
        </w:rPr>
      </w:pP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ODPADY ZE ZAHRAD A PARKŮ</w:t>
      </w:r>
    </w:p>
    <w:p w:rsidR="00DB35F9" w:rsidRPr="00B12CAC" w:rsidRDefault="00DB35F9" w:rsidP="00DB35F9">
      <w:pPr>
        <w:autoSpaceDE w:val="0"/>
        <w:autoSpaceDN w:val="0"/>
        <w:adjustRightInd w:val="0"/>
        <w:spacing w:after="0"/>
        <w:ind w:firstLine="540"/>
        <w:rPr>
          <w:rFonts w:ascii="Arial" w:hAnsi="Arial" w:cs="Arial"/>
          <w:sz w:val="24"/>
          <w:szCs w:val="24"/>
        </w:rPr>
      </w:pPr>
      <w:r w:rsidRPr="00B12CAC">
        <w:rPr>
          <w:rFonts w:ascii="Arial" w:hAnsi="Arial" w:cs="Arial"/>
          <w:sz w:val="24"/>
          <w:szCs w:val="24"/>
        </w:rPr>
        <w:t xml:space="preserve">20 02 01 </w:t>
      </w:r>
      <w:r w:rsidRPr="00B12CAC">
        <w:rPr>
          <w:rFonts w:ascii="Arial" w:hAnsi="Arial" w:cs="Arial"/>
          <w:sz w:val="24"/>
          <w:szCs w:val="24"/>
        </w:rPr>
        <w:tab/>
      </w:r>
      <w:r w:rsidRPr="00B12CAC">
        <w:rPr>
          <w:rFonts w:ascii="Arial" w:hAnsi="Arial" w:cs="Arial"/>
          <w:sz w:val="24"/>
          <w:szCs w:val="24"/>
        </w:rPr>
        <w:tab/>
        <w:t xml:space="preserve">biologicky rozložitelný odpad </w:t>
      </w:r>
      <w:r w:rsidRPr="00B12CAC">
        <w:rPr>
          <w:rFonts w:ascii="Arial" w:hAnsi="Arial" w:cs="Arial"/>
          <w:sz w:val="24"/>
          <w:szCs w:val="24"/>
        </w:rPr>
        <w:tab/>
        <w:t>O</w:t>
      </w:r>
    </w:p>
    <w:p w:rsidR="00DB35F9" w:rsidRPr="00596FD6" w:rsidRDefault="00DB35F9" w:rsidP="00DB35F9">
      <w:pPr>
        <w:autoSpaceDE w:val="0"/>
        <w:autoSpaceDN w:val="0"/>
        <w:adjustRightInd w:val="0"/>
        <w:jc w:val="both"/>
        <w:rPr>
          <w:rFonts w:ascii="Arial" w:hAnsi="Arial" w:cs="Arial"/>
          <w:sz w:val="24"/>
          <w:szCs w:val="24"/>
          <w:highlight w:val="yellow"/>
        </w:rPr>
      </w:pPr>
      <w:r w:rsidRPr="00B12CAC">
        <w:rPr>
          <w:rFonts w:ascii="Arial" w:hAnsi="Arial" w:cs="Arial"/>
          <w:b/>
          <w:bCs/>
          <w:sz w:val="24"/>
          <w:szCs w:val="24"/>
        </w:rPr>
        <w:t>Výkopové materiály (as</w:t>
      </w:r>
      <w:r>
        <w:rPr>
          <w:rFonts w:ascii="Arial" w:hAnsi="Arial" w:cs="Arial"/>
          <w:b/>
          <w:bCs/>
          <w:sz w:val="24"/>
          <w:szCs w:val="24"/>
        </w:rPr>
        <w:t>faltové kryty z vozovek, recyklát</w:t>
      </w:r>
      <w:r w:rsidRPr="00B12CAC">
        <w:rPr>
          <w:rFonts w:ascii="Arial" w:hAnsi="Arial" w:cs="Arial"/>
          <w:b/>
          <w:bCs/>
          <w:sz w:val="24"/>
          <w:szCs w:val="24"/>
        </w:rPr>
        <w:t xml:space="preserve"> a štěrk z konstrukčních vrstev vozovek) </w:t>
      </w:r>
      <w:r w:rsidRPr="00B12CAC">
        <w:rPr>
          <w:rFonts w:ascii="Arial" w:hAnsi="Arial" w:cs="Arial"/>
          <w:sz w:val="24"/>
          <w:szCs w:val="24"/>
        </w:rPr>
        <w:t>ze stavebních rýh v komunikacích budou po vytěžení předány oprávněné firmě k recyklaci. Po zpracování bude způsobilá část vhodné frakce dovezena zpět na staveniště a použita do podkladní vrstvy konstrukce komunikace.</w:t>
      </w:r>
    </w:p>
    <w:p w:rsidR="00DB35F9" w:rsidRPr="00B12CAC" w:rsidRDefault="00DB35F9" w:rsidP="00DB35F9">
      <w:pPr>
        <w:autoSpaceDE w:val="0"/>
        <w:autoSpaceDN w:val="0"/>
        <w:adjustRightInd w:val="0"/>
        <w:rPr>
          <w:rFonts w:ascii="Arial" w:hAnsi="Arial" w:cs="Arial"/>
          <w:sz w:val="24"/>
          <w:szCs w:val="24"/>
        </w:rPr>
      </w:pPr>
      <w:r w:rsidRPr="00B12CAC">
        <w:rPr>
          <w:rFonts w:ascii="Arial" w:hAnsi="Arial" w:cs="Arial"/>
          <w:sz w:val="24"/>
          <w:szCs w:val="24"/>
        </w:rPr>
        <w:t>Množství výše zmíněných odpadů bude upřesněno v průběhu výstavby.</w:t>
      </w:r>
      <w:r w:rsidRPr="003D18F5">
        <w:rPr>
          <w:rFonts w:ascii="Arial" w:hAnsi="Arial" w:cs="Arial"/>
          <w:sz w:val="24"/>
          <w:szCs w:val="24"/>
        </w:rPr>
        <w:t xml:space="preserve"> </w:t>
      </w:r>
      <w:r>
        <w:rPr>
          <w:rFonts w:ascii="Arial" w:hAnsi="Arial" w:cs="Arial"/>
          <w:sz w:val="24"/>
          <w:szCs w:val="24"/>
        </w:rPr>
        <w:t>Odpady budou uloženy na skládku v Trutnově Kryblicích ve vzdálenosti 21km.</w:t>
      </w:r>
    </w:p>
    <w:p w:rsidR="00DB35F9" w:rsidRPr="00DB35F9" w:rsidRDefault="00DB35F9" w:rsidP="00DB35F9">
      <w:pPr>
        <w:spacing w:before="100" w:beforeAutospacing="1" w:after="100" w:afterAutospacing="1" w:line="240" w:lineRule="auto"/>
        <w:jc w:val="both"/>
        <w:rPr>
          <w:rFonts w:ascii="Arial" w:eastAsia="Times New Roman" w:hAnsi="Arial" w:cs="Arial"/>
          <w:sz w:val="24"/>
          <w:szCs w:val="24"/>
          <w:lang w:eastAsia="cs-CZ"/>
        </w:rPr>
      </w:pP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34591D">
        <w:rPr>
          <w:rFonts w:ascii="Arial" w:eastAsia="Times New Roman" w:hAnsi="Arial" w:cs="Arial"/>
          <w:sz w:val="24"/>
          <w:szCs w:val="24"/>
          <w:lang w:eastAsia="cs-CZ"/>
        </w:rPr>
        <w:t>i) bilance zemních prací, požadav</w:t>
      </w:r>
      <w:r w:rsidR="0034591D">
        <w:rPr>
          <w:rFonts w:ascii="Arial" w:eastAsia="Times New Roman" w:hAnsi="Arial" w:cs="Arial"/>
          <w:sz w:val="24"/>
          <w:szCs w:val="24"/>
          <w:lang w:eastAsia="cs-CZ"/>
        </w:rPr>
        <w:t>ky na přísun nebo deponie zemin:</w:t>
      </w:r>
    </w:p>
    <w:p w:rsidR="00B2407E" w:rsidRDefault="00B2407E" w:rsidP="005B1846">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Výkopy budou tříděny na výkop konstrukčních vrstev a zeminu. </w:t>
      </w:r>
      <w:r w:rsidR="0034591D">
        <w:rPr>
          <w:rFonts w:ascii="Arial" w:eastAsia="Times New Roman" w:hAnsi="Arial" w:cs="Arial"/>
          <w:sz w:val="24"/>
          <w:szCs w:val="24"/>
          <w:lang w:eastAsia="cs-CZ"/>
        </w:rPr>
        <w:t xml:space="preserve">V rámci </w:t>
      </w:r>
      <w:r w:rsidR="00B457B5">
        <w:rPr>
          <w:rFonts w:ascii="Arial" w:eastAsia="Times New Roman" w:hAnsi="Arial" w:cs="Arial"/>
          <w:sz w:val="24"/>
          <w:szCs w:val="24"/>
          <w:lang w:eastAsia="cs-CZ"/>
        </w:rPr>
        <w:t>stavby bude vytěženo v 1.etapě 66</w:t>
      </w:r>
      <w:r w:rsidR="0034591D">
        <w:rPr>
          <w:rFonts w:ascii="Arial" w:eastAsia="Times New Roman" w:hAnsi="Arial" w:cs="Arial"/>
          <w:sz w:val="24"/>
          <w:szCs w:val="24"/>
          <w:lang w:eastAsia="cs-CZ"/>
        </w:rPr>
        <w:t>m</w:t>
      </w:r>
      <w:r w:rsidR="0034591D">
        <w:rPr>
          <w:rFonts w:ascii="Arial" w:eastAsia="Times New Roman" w:hAnsi="Arial" w:cs="Arial"/>
          <w:sz w:val="24"/>
          <w:szCs w:val="24"/>
          <w:vertAlign w:val="superscript"/>
          <w:lang w:eastAsia="cs-CZ"/>
        </w:rPr>
        <w:t>3</w:t>
      </w:r>
      <w:r w:rsidR="00891E4F">
        <w:rPr>
          <w:rFonts w:ascii="Arial" w:eastAsia="Times New Roman" w:hAnsi="Arial" w:cs="Arial"/>
          <w:sz w:val="24"/>
          <w:szCs w:val="24"/>
          <w:lang w:eastAsia="cs-CZ"/>
        </w:rPr>
        <w:t xml:space="preserve"> zeminy,</w:t>
      </w:r>
      <w:r>
        <w:rPr>
          <w:rFonts w:ascii="Arial" w:eastAsia="Times New Roman" w:hAnsi="Arial" w:cs="Arial"/>
          <w:sz w:val="24"/>
          <w:szCs w:val="24"/>
          <w:lang w:eastAsia="cs-CZ"/>
        </w:rPr>
        <w:t>105,9m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xml:space="preserve"> živičných vrstev a 209,3m</w:t>
      </w:r>
      <w:r>
        <w:rPr>
          <w:rFonts w:ascii="Arial" w:eastAsia="Times New Roman" w:hAnsi="Arial" w:cs="Arial"/>
          <w:sz w:val="24"/>
          <w:szCs w:val="24"/>
          <w:vertAlign w:val="superscript"/>
          <w:lang w:eastAsia="cs-CZ"/>
        </w:rPr>
        <w:t>3</w:t>
      </w:r>
      <w:r>
        <w:rPr>
          <w:rFonts w:ascii="Arial" w:eastAsia="Times New Roman" w:hAnsi="Arial" w:cs="Arial"/>
          <w:sz w:val="24"/>
          <w:szCs w:val="24"/>
          <w:lang w:eastAsia="cs-CZ"/>
        </w:rPr>
        <w:t xml:space="preserve"> kameniva</w:t>
      </w:r>
      <w:r w:rsidR="00B6423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B2407E" w:rsidRDefault="00B2407E" w:rsidP="005B1846">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005B1846">
        <w:rPr>
          <w:rFonts w:ascii="Arial" w:eastAsia="Times New Roman" w:hAnsi="Arial" w:cs="Arial"/>
          <w:sz w:val="24"/>
          <w:szCs w:val="24"/>
          <w:lang w:eastAsia="cs-CZ"/>
        </w:rPr>
        <w:t> 2.etapě</w:t>
      </w:r>
      <w:r w:rsidR="005B1846" w:rsidRPr="005B184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bude vytěženo </w:t>
      </w:r>
      <w:r w:rsidR="00B457B5">
        <w:rPr>
          <w:rFonts w:ascii="Arial" w:eastAsia="Times New Roman" w:hAnsi="Arial" w:cs="Arial"/>
          <w:sz w:val="24"/>
          <w:szCs w:val="24"/>
          <w:lang w:eastAsia="cs-CZ"/>
        </w:rPr>
        <w:t>359</w:t>
      </w:r>
      <w:r w:rsidR="0034591D" w:rsidRPr="005B1846">
        <w:rPr>
          <w:rFonts w:ascii="Arial" w:eastAsia="Times New Roman" w:hAnsi="Arial" w:cs="Arial"/>
          <w:sz w:val="24"/>
          <w:szCs w:val="24"/>
          <w:lang w:eastAsia="cs-CZ"/>
        </w:rPr>
        <w:t>m</w:t>
      </w:r>
      <w:r w:rsidR="0034591D" w:rsidRPr="005B1846">
        <w:rPr>
          <w:rFonts w:ascii="Arial" w:eastAsia="Times New Roman" w:hAnsi="Arial" w:cs="Arial"/>
          <w:sz w:val="24"/>
          <w:szCs w:val="24"/>
          <w:vertAlign w:val="superscript"/>
          <w:lang w:eastAsia="cs-CZ"/>
        </w:rPr>
        <w:t>3</w:t>
      </w:r>
      <w:r w:rsidR="005B1846">
        <w:rPr>
          <w:rFonts w:ascii="Arial" w:eastAsia="Times New Roman" w:hAnsi="Arial" w:cs="Arial"/>
          <w:sz w:val="24"/>
          <w:szCs w:val="24"/>
          <w:vertAlign w:val="superscript"/>
          <w:lang w:eastAsia="cs-CZ"/>
        </w:rPr>
        <w:t xml:space="preserve"> </w:t>
      </w:r>
      <w:r w:rsidR="00891E4F">
        <w:rPr>
          <w:rFonts w:ascii="Arial" w:eastAsia="Times New Roman" w:hAnsi="Arial" w:cs="Arial"/>
          <w:sz w:val="24"/>
          <w:szCs w:val="24"/>
          <w:lang w:eastAsia="cs-CZ"/>
        </w:rPr>
        <w:t>výkopů,</w:t>
      </w:r>
      <w:r w:rsidR="00323C56">
        <w:rPr>
          <w:rFonts w:ascii="Arial" w:eastAsia="Times New Roman" w:hAnsi="Arial" w:cs="Arial"/>
          <w:sz w:val="24"/>
          <w:szCs w:val="24"/>
          <w:lang w:eastAsia="cs-CZ"/>
        </w:rPr>
        <w:t xml:space="preserve"> 84</w:t>
      </w:r>
      <w:r>
        <w:rPr>
          <w:rFonts w:ascii="Arial" w:eastAsia="Times New Roman" w:hAnsi="Arial" w:cs="Arial"/>
          <w:sz w:val="24"/>
          <w:szCs w:val="24"/>
          <w:lang w:eastAsia="cs-CZ"/>
        </w:rPr>
        <w:t>m</w:t>
      </w:r>
      <w:r>
        <w:rPr>
          <w:rFonts w:ascii="Arial" w:eastAsia="Times New Roman" w:hAnsi="Arial" w:cs="Arial"/>
          <w:sz w:val="24"/>
          <w:szCs w:val="24"/>
          <w:vertAlign w:val="superscript"/>
          <w:lang w:eastAsia="cs-CZ"/>
        </w:rPr>
        <w:t xml:space="preserve">3 </w:t>
      </w:r>
      <w:r>
        <w:rPr>
          <w:rFonts w:ascii="Arial" w:eastAsia="Times New Roman" w:hAnsi="Arial" w:cs="Arial"/>
          <w:sz w:val="24"/>
          <w:szCs w:val="24"/>
          <w:lang w:eastAsia="cs-CZ"/>
        </w:rPr>
        <w:t xml:space="preserve">živičných vrstev a </w:t>
      </w:r>
      <w:r w:rsidR="00323C56">
        <w:rPr>
          <w:rFonts w:ascii="Arial" w:eastAsia="Times New Roman" w:hAnsi="Arial" w:cs="Arial"/>
          <w:sz w:val="24"/>
          <w:szCs w:val="24"/>
          <w:lang w:eastAsia="cs-CZ"/>
        </w:rPr>
        <w:t>231,6</w:t>
      </w:r>
      <w:r>
        <w:rPr>
          <w:rFonts w:ascii="Arial" w:eastAsia="Times New Roman" w:hAnsi="Arial" w:cs="Arial"/>
          <w:sz w:val="24"/>
          <w:szCs w:val="24"/>
          <w:lang w:eastAsia="cs-CZ"/>
        </w:rPr>
        <w:t xml:space="preserve"> kameniva.</w:t>
      </w:r>
    </w:p>
    <w:p w:rsidR="0034591D" w:rsidRDefault="0034591D" w:rsidP="005B1846">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D923EC">
        <w:rPr>
          <w:rFonts w:ascii="Arial" w:eastAsia="Times New Roman" w:hAnsi="Arial" w:cs="Arial"/>
          <w:sz w:val="24"/>
          <w:szCs w:val="24"/>
          <w:lang w:eastAsia="cs-CZ"/>
        </w:rPr>
        <w:t>Konstrukční vrstvy budou uloženy na mezideponii a zemina bude odvezena na skládku.</w:t>
      </w:r>
    </w:p>
    <w:p w:rsidR="00D923EC" w:rsidRPr="005B1846" w:rsidRDefault="00323C56"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Přebytek</w:t>
      </w:r>
      <w:r w:rsidR="00891E4F">
        <w:rPr>
          <w:rFonts w:ascii="Arial" w:eastAsia="Times New Roman" w:hAnsi="Arial" w:cs="Arial"/>
          <w:sz w:val="24"/>
          <w:szCs w:val="24"/>
          <w:lang w:eastAsia="cs-CZ"/>
        </w:rPr>
        <w:t xml:space="preserve"> zeminy bude uloženo na skládku</w:t>
      </w:r>
      <w:r w:rsidR="005B1846">
        <w:rPr>
          <w:rFonts w:ascii="Arial" w:eastAsia="Times New Roman" w:hAnsi="Arial" w:cs="Arial"/>
          <w:sz w:val="24"/>
          <w:szCs w:val="24"/>
          <w:lang w:eastAsia="cs-CZ"/>
        </w:rPr>
        <w:t xml:space="preserve"> </w:t>
      </w:r>
      <w:r w:rsidR="00891E4F">
        <w:rPr>
          <w:rFonts w:ascii="Arial" w:hAnsi="Arial" w:cs="Arial"/>
          <w:sz w:val="24"/>
          <w:szCs w:val="24"/>
        </w:rPr>
        <w:t>v Trutnově Kryblicích ve vzdálenosti 21km</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5B1846">
        <w:rPr>
          <w:rFonts w:ascii="Arial" w:eastAsia="Times New Roman" w:hAnsi="Arial" w:cs="Arial"/>
          <w:sz w:val="24"/>
          <w:szCs w:val="24"/>
          <w:lang w:eastAsia="cs-CZ"/>
        </w:rPr>
        <w:t>j) ochrana životního p</w:t>
      </w:r>
      <w:r w:rsidR="005B1846">
        <w:rPr>
          <w:rFonts w:ascii="Arial" w:eastAsia="Times New Roman" w:hAnsi="Arial" w:cs="Arial"/>
          <w:sz w:val="24"/>
          <w:szCs w:val="24"/>
          <w:lang w:eastAsia="cs-CZ"/>
        </w:rPr>
        <w:t>rostředí při výstavbě:</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provád</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ní prací a manipulací s materiálem je nutno respektovat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 xml:space="preserve">edpisy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17/1992 Sb., o životním prost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edí,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123/1998 Sb. dále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edpisy vyhlášky 381 Ministerstva životního prost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edí z r. 2001. Zákon 86/2002, o ochran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 xml:space="preserve">ovzduší, kterým se ruší zákon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309/1991 Sb., o ochran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ovzduší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 zne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iš</w:t>
      </w:r>
      <w:r w:rsidRPr="002A1F93">
        <w:rPr>
          <w:rFonts w:ascii="TT722Co00" w:eastAsia="TT722Co00" w:hAnsi="Arial" w:cs="TT722Co00" w:hint="eastAsia"/>
          <w:color w:val="000000"/>
          <w:sz w:val="24"/>
          <w:szCs w:val="24"/>
          <w:lang w:eastAsia="cs-CZ"/>
        </w:rPr>
        <w:t>ť</w:t>
      </w:r>
      <w:r w:rsidRPr="002A1F93">
        <w:rPr>
          <w:rFonts w:ascii="Arial" w:hAnsi="Arial" w:cs="Arial"/>
          <w:color w:val="000000"/>
          <w:sz w:val="24"/>
          <w:szCs w:val="24"/>
          <w:lang w:eastAsia="cs-CZ"/>
        </w:rPr>
        <w:t>ujícími látkami (zákon o ovzduší),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218/1994 Sb. (úplné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211/1994 Sb.),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71/2000 Sb.. Pé</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e o vody je ošet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 xml:space="preserve">ena zákonem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138/1973 Sb., o vodách (vodní zákon),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xml:space="preserve">. 425/1990 Sb.,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23/1992 Sb. (úplné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458/1992 Sb.),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xml:space="preserve">. 132/2000 Sb. a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240/2000 Sb.</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Pro zajišt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ní minimalizace negativních vliv</w:t>
      </w:r>
      <w:r w:rsidRPr="002A1F93">
        <w:rPr>
          <w:rFonts w:ascii="TT722Co00" w:eastAsia="TT722Co00" w:hAnsi="Arial" w:cs="TT722Co00" w:hint="eastAsia"/>
          <w:color w:val="000000"/>
          <w:sz w:val="24"/>
          <w:szCs w:val="24"/>
          <w:lang w:eastAsia="cs-CZ"/>
        </w:rPr>
        <w:t>ů</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v pr</w:t>
      </w:r>
      <w:r w:rsidRPr="002A1F93">
        <w:rPr>
          <w:rFonts w:ascii="TT722Co00" w:eastAsia="TT722Co00" w:hAnsi="Arial" w:cs="TT722Co00" w:hint="eastAsia"/>
          <w:color w:val="000000"/>
          <w:sz w:val="24"/>
          <w:szCs w:val="24"/>
          <w:lang w:eastAsia="cs-CZ"/>
        </w:rPr>
        <w:t>ů</w:t>
      </w:r>
      <w:r w:rsidRPr="002A1F93">
        <w:rPr>
          <w:rFonts w:ascii="Arial" w:hAnsi="Arial" w:cs="Arial"/>
          <w:color w:val="000000"/>
          <w:sz w:val="24"/>
          <w:szCs w:val="24"/>
          <w:lang w:eastAsia="cs-CZ"/>
        </w:rPr>
        <w:t>b</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hu stavby na životní prost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edí je 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eba provést následující opat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ení :</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lastRenderedPageBreak/>
        <w:t>- staveništ</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bude zabezpe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eno v rozsahu technických požadavk</w:t>
      </w:r>
      <w:r w:rsidRPr="002A1F93">
        <w:rPr>
          <w:rFonts w:ascii="TT722Co00" w:eastAsia="TT722Co00" w:hAnsi="Arial" w:cs="TT722Co00" w:hint="eastAsia"/>
          <w:color w:val="000000"/>
          <w:sz w:val="24"/>
          <w:szCs w:val="24"/>
          <w:lang w:eastAsia="cs-CZ"/>
        </w:rPr>
        <w:t>ů</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 xml:space="preserve">na výstavbu dle Vyhl.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83/1976 Sb. ve zn</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ní Vyhl.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xml:space="preserve">. 45/1979 Sb. a Vyhl.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376/1992 Sb.</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 pr</w:t>
      </w:r>
      <w:r w:rsidRPr="002A1F93">
        <w:rPr>
          <w:rFonts w:ascii="TT722Co00" w:eastAsia="TT722Co00" w:hAnsi="Arial" w:cs="TT722Co00" w:hint="eastAsia"/>
          <w:color w:val="000000"/>
          <w:sz w:val="24"/>
          <w:szCs w:val="24"/>
          <w:lang w:eastAsia="cs-CZ"/>
        </w:rPr>
        <w:t>ů</w:t>
      </w:r>
      <w:r w:rsidRPr="002A1F93">
        <w:rPr>
          <w:rFonts w:ascii="Arial" w:hAnsi="Arial" w:cs="Arial"/>
          <w:color w:val="000000"/>
          <w:sz w:val="24"/>
          <w:szCs w:val="24"/>
          <w:lang w:eastAsia="cs-CZ"/>
        </w:rPr>
        <w:t>b</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h prací na stavb</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bude organizován tak, aby byly maximáln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potla</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eny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ípadné negativní vlivy na okolí (prašnost, hlu</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realizaci stavby je nutno respektovat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edpisy na ochranu vod, ovzduší a 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nosti práce</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 bude zajišt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na o</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ista vozidel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 výjezdem na ve</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ejné komunikace</w:t>
      </w:r>
    </w:p>
    <w:p w:rsidR="005B1846"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 manipulace a nakládání s vybouraným materiálem bude v souladu s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 xml:space="preserve">edpisy zákona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xml:space="preserve">. 185/2001 a Vyhl. MŽP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 383/2001 Sb. Materiály recyklovatelné budou odvezeny k recyklaci, spalitelné do spalovny a nes</w:t>
      </w:r>
      <w:r>
        <w:rPr>
          <w:rFonts w:ascii="Arial" w:hAnsi="Arial" w:cs="Arial"/>
          <w:color w:val="000000"/>
          <w:sz w:val="24"/>
          <w:szCs w:val="24"/>
          <w:lang w:eastAsia="cs-CZ"/>
        </w:rPr>
        <w:t>palitelné na povolenou skládku.</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2A1F93">
        <w:rPr>
          <w:rFonts w:ascii="Arial" w:eastAsia="Times New Roman" w:hAnsi="Arial" w:cs="Arial"/>
          <w:sz w:val="24"/>
          <w:szCs w:val="24"/>
          <w:lang w:eastAsia="cs-CZ"/>
        </w:rPr>
        <w:t>k) zásady bezpečnosti a ochrany</w:t>
      </w:r>
      <w:r w:rsidR="002A1F93">
        <w:rPr>
          <w:rFonts w:ascii="Arial" w:eastAsia="Times New Roman" w:hAnsi="Arial" w:cs="Arial"/>
          <w:sz w:val="24"/>
          <w:szCs w:val="24"/>
          <w:lang w:eastAsia="cs-CZ"/>
        </w:rPr>
        <w:t xml:space="preserve"> zdraví při práci na staveništi:</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 zahájením prací zajistí investor vytý</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ení všech stávajících inženýrských sítí. V jejich blízkosti je 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eba provád</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t zejména zemní práce výhradn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ru</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za dostate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ného zajišt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ní 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chto sítí.</w:t>
      </w:r>
    </w:p>
    <w:p w:rsidR="002A1F93" w:rsidRP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Zemní plyn není jedovatý, ale se vzduchem je v širokém rozmezí výbušný.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montáži je t</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eba dodržet “Pravidla o 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nosti a ochran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zdraví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práci v plynárenství”. 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 práce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provád</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ní montážních prací bude zajišt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na dodržováním technologických postup</w:t>
      </w:r>
      <w:r w:rsidRPr="002A1F93">
        <w:rPr>
          <w:rFonts w:ascii="TT722Co00" w:eastAsia="TT722Co00" w:hAnsi="Arial" w:cs="TT722Co00" w:hint="eastAsia"/>
          <w:color w:val="000000"/>
          <w:sz w:val="24"/>
          <w:szCs w:val="24"/>
          <w:lang w:eastAsia="cs-CZ"/>
        </w:rPr>
        <w:t>ů</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a 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nostních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edpis</w:t>
      </w:r>
      <w:r w:rsidRPr="002A1F93">
        <w:rPr>
          <w:rFonts w:ascii="TT722Co00" w:eastAsia="TT722Co00" w:hAnsi="Arial" w:cs="TT722Co00" w:hint="eastAsia"/>
          <w:color w:val="000000"/>
          <w:sz w:val="24"/>
          <w:szCs w:val="24"/>
          <w:lang w:eastAsia="cs-CZ"/>
        </w:rPr>
        <w:t>ů</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ze strany montážní organizace, zejména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i manipulaci s potrubním materiálem.</w:t>
      </w:r>
    </w:p>
    <w:p w:rsidR="002A1F93" w:rsidRDefault="002A1F93" w:rsidP="002A1F93">
      <w:pPr>
        <w:autoSpaceDE w:val="0"/>
        <w:autoSpaceDN w:val="0"/>
        <w:adjustRightInd w:val="0"/>
        <w:spacing w:after="0" w:line="240" w:lineRule="auto"/>
        <w:jc w:val="both"/>
        <w:rPr>
          <w:rFonts w:ascii="Arial" w:hAnsi="Arial" w:cs="Arial"/>
          <w:color w:val="000000"/>
          <w:sz w:val="24"/>
          <w:szCs w:val="24"/>
          <w:lang w:eastAsia="cs-CZ"/>
        </w:rPr>
      </w:pPr>
      <w:r w:rsidRPr="002A1F93">
        <w:rPr>
          <w:rFonts w:ascii="Arial" w:hAnsi="Arial" w:cs="Arial"/>
          <w:color w:val="000000"/>
          <w:sz w:val="24"/>
          <w:szCs w:val="24"/>
          <w:lang w:eastAsia="cs-CZ"/>
        </w:rPr>
        <w:t>Manipulovat se za</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 xml:space="preserve">ízením smí pouze </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ádn</w:t>
      </w:r>
      <w:r w:rsidRPr="002A1F93">
        <w:rPr>
          <w:rFonts w:ascii="TT722Co00" w:eastAsia="TT722Co00" w:hAnsi="Arial" w:cs="TT722Co00" w:hint="eastAsia"/>
          <w:color w:val="000000"/>
          <w:sz w:val="24"/>
          <w:szCs w:val="24"/>
          <w:lang w:eastAsia="cs-CZ"/>
        </w:rPr>
        <w:t>ě</w:t>
      </w:r>
      <w:r w:rsidRPr="002A1F93">
        <w:rPr>
          <w:rFonts w:ascii="TT722Co00" w:eastAsia="TT722Co00" w:hAnsi="Arial" w:cs="TT722Co00"/>
          <w:color w:val="000000"/>
          <w:sz w:val="24"/>
          <w:szCs w:val="24"/>
          <w:lang w:eastAsia="cs-CZ"/>
        </w:rPr>
        <w:t xml:space="preserve"> </w:t>
      </w:r>
      <w:r w:rsidRPr="002A1F93">
        <w:rPr>
          <w:rFonts w:ascii="Arial" w:hAnsi="Arial" w:cs="Arial"/>
          <w:color w:val="000000"/>
          <w:sz w:val="24"/>
          <w:szCs w:val="24"/>
          <w:lang w:eastAsia="cs-CZ"/>
        </w:rPr>
        <w:t>zaškolená a s provozními a bezpe</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nostními podmínkami seznámená obsluha. Provozování, údržba a opravy po prvním vpušt</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ní plynu do provozu musí být provád</w:t>
      </w:r>
      <w:r w:rsidRPr="002A1F93">
        <w:rPr>
          <w:rFonts w:ascii="TT722Co00" w:eastAsia="TT722Co00" w:hAnsi="Arial" w:cs="TT722Co00" w:hint="eastAsia"/>
          <w:color w:val="000000"/>
          <w:sz w:val="24"/>
          <w:szCs w:val="24"/>
          <w:lang w:eastAsia="cs-CZ"/>
        </w:rPr>
        <w:t>ě</w:t>
      </w:r>
      <w:r w:rsidRPr="002A1F93">
        <w:rPr>
          <w:rFonts w:ascii="Arial" w:hAnsi="Arial" w:cs="Arial"/>
          <w:color w:val="000000"/>
          <w:sz w:val="24"/>
          <w:szCs w:val="24"/>
          <w:lang w:eastAsia="cs-CZ"/>
        </w:rPr>
        <w:t xml:space="preserve">no v souladu s ustanovením </w:t>
      </w:r>
      <w:r w:rsidRPr="002A1F93">
        <w:rPr>
          <w:rFonts w:ascii="TT722Co00" w:eastAsia="TT722Co00" w:hAnsi="Arial" w:cs="TT722Co00" w:hint="eastAsia"/>
          <w:color w:val="000000"/>
          <w:sz w:val="24"/>
          <w:szCs w:val="24"/>
          <w:lang w:eastAsia="cs-CZ"/>
        </w:rPr>
        <w:t>Č</w:t>
      </w:r>
      <w:r w:rsidRPr="002A1F93">
        <w:rPr>
          <w:rFonts w:ascii="Arial" w:hAnsi="Arial" w:cs="Arial"/>
          <w:color w:val="000000"/>
          <w:sz w:val="24"/>
          <w:szCs w:val="24"/>
          <w:lang w:eastAsia="cs-CZ"/>
        </w:rPr>
        <w:t>SN 38 6420 a souvisejících p</w:t>
      </w:r>
      <w:r w:rsidRPr="002A1F93">
        <w:rPr>
          <w:rFonts w:ascii="TT722Co00" w:eastAsia="TT722Co00" w:hAnsi="Arial" w:cs="TT722Co00" w:hint="eastAsia"/>
          <w:color w:val="000000"/>
          <w:sz w:val="24"/>
          <w:szCs w:val="24"/>
          <w:lang w:eastAsia="cs-CZ"/>
        </w:rPr>
        <w:t>ř</w:t>
      </w:r>
      <w:r w:rsidRPr="002A1F93">
        <w:rPr>
          <w:rFonts w:ascii="Arial" w:hAnsi="Arial" w:cs="Arial"/>
          <w:color w:val="000000"/>
          <w:sz w:val="24"/>
          <w:szCs w:val="24"/>
          <w:lang w:eastAsia="cs-CZ"/>
        </w:rPr>
        <w:t>edpis</w:t>
      </w:r>
      <w:r w:rsidRPr="002A1F93">
        <w:rPr>
          <w:rFonts w:ascii="TT722Co00" w:eastAsia="TT722Co00" w:hAnsi="Arial" w:cs="TT722Co00" w:hint="eastAsia"/>
          <w:color w:val="000000"/>
          <w:sz w:val="24"/>
          <w:szCs w:val="24"/>
          <w:lang w:eastAsia="cs-CZ"/>
        </w:rPr>
        <w:t>ů</w:t>
      </w:r>
      <w:r w:rsidRPr="002A1F93">
        <w:rPr>
          <w:rFonts w:ascii="Arial" w:hAnsi="Arial" w:cs="Arial"/>
          <w:color w:val="000000"/>
          <w:sz w:val="24"/>
          <w:szCs w:val="24"/>
          <w:lang w:eastAsia="cs-CZ"/>
        </w:rPr>
        <w:t>.</w:t>
      </w:r>
    </w:p>
    <w:p w:rsidR="00436EE7" w:rsidRPr="00436EE7" w:rsidRDefault="00436EE7" w:rsidP="00436EE7">
      <w:pPr>
        <w:autoSpaceDE w:val="0"/>
        <w:autoSpaceDN w:val="0"/>
        <w:adjustRightInd w:val="0"/>
        <w:spacing w:after="0" w:line="240" w:lineRule="auto"/>
        <w:jc w:val="both"/>
        <w:rPr>
          <w:rFonts w:ascii="Arial" w:hAnsi="Arial" w:cs="Arial"/>
          <w:sz w:val="24"/>
          <w:szCs w:val="24"/>
        </w:rPr>
      </w:pPr>
      <w:r w:rsidRPr="00436EE7">
        <w:rPr>
          <w:rFonts w:ascii="Arial" w:hAnsi="Arial" w:cs="Arial"/>
          <w:sz w:val="24"/>
          <w:szCs w:val="24"/>
        </w:rPr>
        <w:t>Při stavebních pracích je nutno dodržovat platné předpisy, zejména vyhlášku č. 324/90 Sb. o bezpečnosti práce a technických zařízeních při stavebních pracích, a všechny předpisy s tím související. Práce na koncové části kanalizace budou probíhat pod vrchním vedením VVN a v jeho ochranném pásmu.</w:t>
      </w:r>
    </w:p>
    <w:p w:rsidR="00436EE7" w:rsidRPr="00436EE7" w:rsidRDefault="00436EE7" w:rsidP="00436EE7">
      <w:pPr>
        <w:autoSpaceDE w:val="0"/>
        <w:autoSpaceDN w:val="0"/>
        <w:adjustRightInd w:val="0"/>
        <w:spacing w:after="0" w:line="240" w:lineRule="auto"/>
        <w:jc w:val="both"/>
        <w:rPr>
          <w:rFonts w:ascii="Arial" w:hAnsi="Arial" w:cs="Arial"/>
          <w:sz w:val="24"/>
          <w:szCs w:val="24"/>
        </w:rPr>
      </w:pPr>
      <w:r w:rsidRPr="00436EE7">
        <w:rPr>
          <w:rFonts w:ascii="Arial" w:hAnsi="Arial" w:cs="Arial"/>
          <w:sz w:val="24"/>
          <w:szCs w:val="24"/>
        </w:rPr>
        <w:t>Zvýšenou pozornost je třeba věnovat pracím v blízkosti podzemních vedení. Jejich poloha musí být jejich správci předem vytyčena a po celou dobu stavby udržována. S jejich polohou musí být pracovníci dodavatele prokazatelně seznámeni. Práce v jejich blízkosti je nutno provádět za odborného dozoru příslušné organizace, bez použití mechanizmů a za dodržení dalších podmínek správce.</w:t>
      </w:r>
    </w:p>
    <w:p w:rsidR="00436EE7" w:rsidRPr="00436EE7" w:rsidRDefault="00436EE7" w:rsidP="00436EE7">
      <w:pPr>
        <w:autoSpaceDE w:val="0"/>
        <w:autoSpaceDN w:val="0"/>
        <w:adjustRightInd w:val="0"/>
        <w:spacing w:after="0" w:line="240" w:lineRule="auto"/>
        <w:jc w:val="both"/>
        <w:rPr>
          <w:rFonts w:ascii="Arial" w:hAnsi="Arial" w:cs="Arial"/>
          <w:sz w:val="24"/>
          <w:szCs w:val="24"/>
        </w:rPr>
      </w:pPr>
      <w:r w:rsidRPr="00436EE7">
        <w:rPr>
          <w:rFonts w:ascii="Arial" w:hAnsi="Arial" w:cs="Arial"/>
          <w:sz w:val="24"/>
          <w:szCs w:val="24"/>
        </w:rPr>
        <w:t>Dále je nutná zvýšená pozornost při pracích v blízkosti nadzemních vedení, zejména při použití mechanizmů ve výškách větších 3 m.</w:t>
      </w:r>
    </w:p>
    <w:p w:rsidR="00436EE7" w:rsidRPr="00436EE7" w:rsidRDefault="00436EE7" w:rsidP="00436EE7">
      <w:pPr>
        <w:autoSpaceDE w:val="0"/>
        <w:autoSpaceDN w:val="0"/>
        <w:adjustRightInd w:val="0"/>
        <w:spacing w:after="0" w:line="240" w:lineRule="auto"/>
        <w:jc w:val="both"/>
        <w:rPr>
          <w:rFonts w:ascii="Arial" w:hAnsi="Arial" w:cs="Arial"/>
          <w:sz w:val="24"/>
          <w:szCs w:val="24"/>
        </w:rPr>
      </w:pPr>
      <w:r w:rsidRPr="00436EE7">
        <w:rPr>
          <w:rFonts w:ascii="Arial" w:hAnsi="Arial" w:cs="Arial"/>
          <w:sz w:val="24"/>
          <w:szCs w:val="24"/>
        </w:rPr>
        <w:t>Je nutno zajistit bezpečnost pracovníků při souběžném provádění prací. Pracovníci musí být prokazatelně seznámeni s nebezpečím, dodavatelské organizace musí uzavřít vzájemné dohody.</w:t>
      </w:r>
    </w:p>
    <w:p w:rsidR="00436EE7" w:rsidRPr="00436EE7" w:rsidRDefault="00436EE7" w:rsidP="002A1F93">
      <w:pPr>
        <w:autoSpaceDE w:val="0"/>
        <w:autoSpaceDN w:val="0"/>
        <w:adjustRightInd w:val="0"/>
        <w:spacing w:after="0" w:line="240" w:lineRule="auto"/>
        <w:jc w:val="both"/>
        <w:rPr>
          <w:rFonts w:ascii="Arial" w:hAnsi="Arial" w:cs="Arial"/>
          <w:sz w:val="24"/>
          <w:szCs w:val="24"/>
        </w:rPr>
      </w:pPr>
      <w:r w:rsidRPr="00436EE7">
        <w:rPr>
          <w:rFonts w:ascii="Arial" w:hAnsi="Arial" w:cs="Arial"/>
          <w:sz w:val="24"/>
          <w:szCs w:val="24"/>
        </w:rPr>
        <w:t>Je třeba zamezit přístupu veřejnosti na staveniště, otevřené výkopy chránit zábradlím a v noci výstražným světlem. Během provozu je nutno dodržovat ustanovení zákona o pozemních komunikacích.</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2A1F93">
        <w:rPr>
          <w:rFonts w:ascii="Arial" w:eastAsia="Times New Roman" w:hAnsi="Arial" w:cs="Arial"/>
          <w:sz w:val="24"/>
          <w:szCs w:val="24"/>
          <w:lang w:eastAsia="cs-CZ"/>
        </w:rPr>
        <w:t>l) úpravy pro bezbariérové uží</w:t>
      </w:r>
      <w:r w:rsidR="002A1F93">
        <w:rPr>
          <w:rFonts w:ascii="Arial" w:eastAsia="Times New Roman" w:hAnsi="Arial" w:cs="Arial"/>
          <w:sz w:val="24"/>
          <w:szCs w:val="24"/>
          <w:lang w:eastAsia="cs-CZ"/>
        </w:rPr>
        <w:t>vání výstavbou dotčených staveb:</w:t>
      </w:r>
    </w:p>
    <w:p w:rsidR="002A1F93" w:rsidRPr="002A1F93" w:rsidRDefault="002A1F93"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Není předmětem stavby.</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2A1F93">
        <w:rPr>
          <w:rFonts w:ascii="Arial" w:eastAsia="Times New Roman" w:hAnsi="Arial" w:cs="Arial"/>
          <w:sz w:val="24"/>
          <w:szCs w:val="24"/>
          <w:lang w:eastAsia="cs-CZ"/>
        </w:rPr>
        <w:t>m) zásady p</w:t>
      </w:r>
      <w:r w:rsidR="002A1F93">
        <w:rPr>
          <w:rFonts w:ascii="Arial" w:eastAsia="Times New Roman" w:hAnsi="Arial" w:cs="Arial"/>
          <w:sz w:val="24"/>
          <w:szCs w:val="24"/>
          <w:lang w:eastAsia="cs-CZ"/>
        </w:rPr>
        <w:t>ro dopravní inženýrská opatření:</w:t>
      </w:r>
    </w:p>
    <w:p w:rsidR="002A1F93" w:rsidRPr="002A1F93" w:rsidRDefault="00CB056F" w:rsidP="00CB056F">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Stavba bude realizována při zachování provozu na kom. II/296. Předpokládáme pouze zúžení jízdních pruhů a snížení max. povolené rychlosti na 30km/h.</w:t>
      </w:r>
    </w:p>
    <w:p w:rsidR="00416FC0" w:rsidRDefault="00416FC0" w:rsidP="00CB056F">
      <w:pPr>
        <w:spacing w:before="100" w:beforeAutospacing="1" w:after="100" w:afterAutospacing="1" w:line="240" w:lineRule="auto"/>
        <w:jc w:val="both"/>
        <w:rPr>
          <w:rFonts w:ascii="Arial" w:eastAsia="Times New Roman" w:hAnsi="Arial" w:cs="Arial"/>
          <w:sz w:val="24"/>
          <w:szCs w:val="24"/>
          <w:lang w:eastAsia="cs-CZ"/>
        </w:rPr>
      </w:pPr>
      <w:r w:rsidRPr="00CB056F">
        <w:rPr>
          <w:rFonts w:ascii="Arial" w:eastAsia="Times New Roman" w:hAnsi="Arial" w:cs="Arial"/>
          <w:sz w:val="24"/>
          <w:szCs w:val="24"/>
          <w:lang w:eastAsia="cs-CZ"/>
        </w:rPr>
        <w:t>n) stanovení speciálních podmínek pro provádění stavby - řešení dopravy během výstavby, například přepravní a přístupové trasy, zvláštní užívání pozemní komunikace, uzavírky, objížďky a výluky; opatření proti účinkům vnější</w:t>
      </w:r>
      <w:r w:rsidR="00CB056F">
        <w:rPr>
          <w:rFonts w:ascii="Arial" w:eastAsia="Times New Roman" w:hAnsi="Arial" w:cs="Arial"/>
          <w:sz w:val="24"/>
          <w:szCs w:val="24"/>
          <w:lang w:eastAsia="cs-CZ"/>
        </w:rPr>
        <w:t>ho prostředí při výstavbě apod.:</w:t>
      </w:r>
    </w:p>
    <w:p w:rsidR="00CB056F" w:rsidRPr="00CB056F" w:rsidRDefault="009E28A0" w:rsidP="00CB056F">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Realizace stavby bude probíhat z části kom. II/296, která bude rovněž i hlavní přístupovou trasou na staveniště. Na komunikaci bude během výstavby zachován obousměrná provoz na zúžených jízdních pruzích 2x3,0m a bude snížena maximální rychlost na kom.II/296 na 30km/h. Na komunikaci nebudou vatvářeny žádné , ani krátkodobé skládky materiálu. Nepředpokládáme uzavření provozu během výstavby na kom. II/296. </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9E28A0">
        <w:rPr>
          <w:rFonts w:ascii="Arial" w:eastAsia="Times New Roman" w:hAnsi="Arial" w:cs="Arial"/>
          <w:sz w:val="24"/>
          <w:szCs w:val="24"/>
          <w:lang w:eastAsia="cs-CZ"/>
        </w:rPr>
        <w:t>o) zařízení</w:t>
      </w:r>
      <w:r w:rsidR="009E28A0">
        <w:rPr>
          <w:rFonts w:ascii="Arial" w:eastAsia="Times New Roman" w:hAnsi="Arial" w:cs="Arial"/>
          <w:sz w:val="24"/>
          <w:szCs w:val="24"/>
          <w:lang w:eastAsia="cs-CZ"/>
        </w:rPr>
        <w:t xml:space="preserve"> staveniště s vyznačením vjezdu:</w:t>
      </w:r>
    </w:p>
    <w:p w:rsidR="0066430A" w:rsidRPr="009E28A0" w:rsidRDefault="0066430A" w:rsidP="0066430A">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Zařizení staveniště, včetně mezideponie materiálu bude umístěna na pozemku investora p.č. 138/11, k.ú. Temný Důl, ležícím cca v úseku 2.etapy u kom. II/296 mezi řekou a komunikací. Pozemek zařízení staveniště je připojen na obou koncích stávajícími sjezdy na silnici II/296.</w:t>
      </w:r>
    </w:p>
    <w:p w:rsidR="00416FC0" w:rsidRDefault="00416FC0" w:rsidP="00416FC0">
      <w:pPr>
        <w:spacing w:before="100" w:beforeAutospacing="1" w:after="100" w:afterAutospacing="1" w:line="240" w:lineRule="auto"/>
        <w:rPr>
          <w:rFonts w:ascii="Arial" w:eastAsia="Times New Roman" w:hAnsi="Arial" w:cs="Arial"/>
          <w:sz w:val="24"/>
          <w:szCs w:val="24"/>
          <w:lang w:eastAsia="cs-CZ"/>
        </w:rPr>
      </w:pPr>
      <w:r w:rsidRPr="0066430A">
        <w:rPr>
          <w:rFonts w:ascii="Arial" w:eastAsia="Times New Roman" w:hAnsi="Arial" w:cs="Arial"/>
          <w:sz w:val="24"/>
          <w:szCs w:val="24"/>
          <w:lang w:eastAsia="cs-CZ"/>
        </w:rPr>
        <w:t>p) postup výsta</w:t>
      </w:r>
      <w:r w:rsidR="0066430A">
        <w:rPr>
          <w:rFonts w:ascii="Arial" w:eastAsia="Times New Roman" w:hAnsi="Arial" w:cs="Arial"/>
          <w:sz w:val="24"/>
          <w:szCs w:val="24"/>
          <w:lang w:eastAsia="cs-CZ"/>
        </w:rPr>
        <w:t>vby, rozhodující dílčí termíny:</w:t>
      </w:r>
    </w:p>
    <w:p w:rsidR="009B5479" w:rsidRPr="0066430A" w:rsidRDefault="0066430A" w:rsidP="00416FC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Termíny a postup výstavby nejsou doposud známy. Bude určeno následně.</w:t>
      </w:r>
    </w:p>
    <w:p w:rsidR="00416FC0" w:rsidRPr="00B6423F" w:rsidRDefault="00416FC0" w:rsidP="00416FC0">
      <w:pPr>
        <w:spacing w:before="100" w:beforeAutospacing="1" w:after="100" w:afterAutospacing="1" w:line="240" w:lineRule="auto"/>
        <w:rPr>
          <w:rFonts w:ascii="Arial" w:eastAsia="Times New Roman" w:hAnsi="Arial" w:cs="Arial"/>
          <w:sz w:val="24"/>
          <w:szCs w:val="24"/>
          <w:lang w:eastAsia="cs-CZ"/>
        </w:rPr>
      </w:pPr>
      <w:r w:rsidRPr="00B6423F">
        <w:rPr>
          <w:rFonts w:ascii="Arial" w:eastAsia="Times New Roman" w:hAnsi="Arial" w:cs="Arial"/>
          <w:b/>
          <w:bCs/>
          <w:sz w:val="24"/>
          <w:szCs w:val="24"/>
          <w:lang w:eastAsia="cs-CZ"/>
        </w:rPr>
        <w:t>B.9 Celkové vodohospodářské řešení</w:t>
      </w:r>
    </w:p>
    <w:p w:rsidR="00C26CE2" w:rsidRDefault="006229D6" w:rsidP="00822AAC">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Odvodnění komunikace a chodníku je řešeno následně:</w:t>
      </w:r>
    </w:p>
    <w:p w:rsidR="006229D6" w:rsidRDefault="006229D6" w:rsidP="000005D9">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1.etapě je navrženo 11 uličních vpustí s bočním vtokem</w:t>
      </w:r>
      <w:r w:rsidR="000005D9">
        <w:rPr>
          <w:rFonts w:ascii="Arial" w:eastAsia="Times New Roman" w:hAnsi="Arial" w:cs="Arial"/>
          <w:sz w:val="24"/>
          <w:szCs w:val="24"/>
          <w:lang w:eastAsia="cs-CZ"/>
        </w:rPr>
        <w:t>, umístěné po</w:t>
      </w:r>
      <w:r w:rsidR="005670D3">
        <w:rPr>
          <w:rFonts w:ascii="Arial" w:eastAsia="Times New Roman" w:hAnsi="Arial" w:cs="Arial"/>
          <w:sz w:val="24"/>
          <w:szCs w:val="24"/>
          <w:lang w:eastAsia="cs-CZ"/>
        </w:rPr>
        <w:t>d chodníkem. Stávající uliční v</w:t>
      </w:r>
      <w:r w:rsidR="000005D9">
        <w:rPr>
          <w:rFonts w:ascii="Arial" w:eastAsia="Times New Roman" w:hAnsi="Arial" w:cs="Arial"/>
          <w:sz w:val="24"/>
          <w:szCs w:val="24"/>
          <w:lang w:eastAsia="cs-CZ"/>
        </w:rPr>
        <w:t>pusti ve vozovce budou zrušeny. Nové vpustě jsou umístěny v témže místě a a budou napojeny na stávající přípojky do kanalizace. Odvodnění zde tedy zůstává bezezměn.</w:t>
      </w:r>
    </w:p>
    <w:p w:rsidR="000005D9" w:rsidRPr="00C26CE2" w:rsidRDefault="000005D9" w:rsidP="000005D9">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Ve 2.etapě je jako podmiňující investice navržena pro odvodnění komunikace a chodníku, nová dešťová kanalizační stoka, zaústěná do řeky Úpy. Stoka ja navržena  z potrubí Ultra-Rib</w:t>
      </w:r>
      <w:r w:rsidR="0056541C">
        <w:rPr>
          <w:rFonts w:ascii="Arial" w:eastAsia="Times New Roman" w:hAnsi="Arial" w:cs="Arial"/>
          <w:sz w:val="24"/>
          <w:szCs w:val="24"/>
          <w:lang w:eastAsia="cs-CZ"/>
        </w:rPr>
        <w:t xml:space="preserve"> 2</w:t>
      </w:r>
      <w:r>
        <w:rPr>
          <w:rFonts w:ascii="Arial" w:eastAsia="Times New Roman" w:hAnsi="Arial" w:cs="Arial"/>
          <w:sz w:val="24"/>
          <w:szCs w:val="24"/>
          <w:lang w:eastAsia="cs-CZ"/>
        </w:rPr>
        <w:t xml:space="preserve">, Dn 300, </w:t>
      </w:r>
      <w:r w:rsidR="0056541C">
        <w:rPr>
          <w:rFonts w:ascii="Arial" w:eastAsia="Times New Roman" w:hAnsi="Arial" w:cs="Arial"/>
          <w:sz w:val="24"/>
          <w:szCs w:val="24"/>
          <w:lang w:eastAsia="cs-CZ"/>
        </w:rPr>
        <w:t>Sn 8. Na stoce je navrženo 12 lomových betonových šachet Sn 1000. Odvodnění daného úseku je zajištěno přes 3</w:t>
      </w:r>
      <w:r w:rsidR="0056541C" w:rsidRPr="0056541C">
        <w:rPr>
          <w:rFonts w:ascii="Arial" w:eastAsia="Times New Roman" w:hAnsi="Arial" w:cs="Arial"/>
          <w:sz w:val="24"/>
          <w:szCs w:val="24"/>
          <w:lang w:eastAsia="cs-CZ"/>
        </w:rPr>
        <w:t xml:space="preserve"> </w:t>
      </w:r>
      <w:r w:rsidR="0056541C">
        <w:rPr>
          <w:rFonts w:ascii="Arial" w:eastAsia="Times New Roman" w:hAnsi="Arial" w:cs="Arial"/>
          <w:sz w:val="24"/>
          <w:szCs w:val="24"/>
          <w:lang w:eastAsia="cs-CZ"/>
        </w:rPr>
        <w:t>uliční vpustí s bočním vtokem a 4 klasické uliční vpustI.</w:t>
      </w:r>
    </w:p>
    <w:p w:rsidR="003177BA" w:rsidRPr="00DC0A31" w:rsidRDefault="003177BA" w:rsidP="003177BA">
      <w:pPr>
        <w:spacing w:before="100" w:beforeAutospacing="1" w:after="100" w:afterAutospacing="1" w:line="240" w:lineRule="auto"/>
        <w:jc w:val="both"/>
        <w:rPr>
          <w:rFonts w:ascii="Arial" w:eastAsia="Times New Roman" w:hAnsi="Arial" w:cs="Arial"/>
          <w:sz w:val="24"/>
          <w:szCs w:val="24"/>
          <w:lang w:eastAsia="cs-CZ"/>
        </w:rPr>
      </w:pPr>
    </w:p>
    <w:p w:rsidR="003177BA" w:rsidRDefault="00C227D4" w:rsidP="003177BA">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00247B47">
        <w:rPr>
          <w:rFonts w:ascii="Arial" w:eastAsia="Times New Roman" w:hAnsi="Arial" w:cs="Arial"/>
          <w:sz w:val="24"/>
          <w:szCs w:val="24"/>
          <w:lang w:eastAsia="cs-CZ"/>
        </w:rPr>
        <w:t> Pardubicích 01.2020</w:t>
      </w:r>
      <w:r w:rsidR="003177BA">
        <w:rPr>
          <w:rFonts w:ascii="Arial" w:eastAsia="Times New Roman" w:hAnsi="Arial" w:cs="Arial"/>
          <w:sz w:val="24"/>
          <w:szCs w:val="24"/>
          <w:lang w:eastAsia="cs-CZ"/>
        </w:rPr>
        <w:tab/>
      </w:r>
      <w:r w:rsidR="003177BA">
        <w:rPr>
          <w:rFonts w:ascii="Arial" w:eastAsia="Times New Roman" w:hAnsi="Arial" w:cs="Arial"/>
          <w:sz w:val="24"/>
          <w:szCs w:val="24"/>
          <w:lang w:eastAsia="cs-CZ"/>
        </w:rPr>
        <w:tab/>
      </w:r>
      <w:r w:rsidR="003177BA">
        <w:rPr>
          <w:rFonts w:ascii="Arial" w:eastAsia="Times New Roman" w:hAnsi="Arial" w:cs="Arial"/>
          <w:sz w:val="24"/>
          <w:szCs w:val="24"/>
          <w:lang w:eastAsia="cs-CZ"/>
        </w:rPr>
        <w:tab/>
      </w:r>
      <w:r w:rsidR="003177BA">
        <w:rPr>
          <w:rFonts w:ascii="Arial" w:eastAsia="Times New Roman" w:hAnsi="Arial" w:cs="Arial"/>
          <w:sz w:val="24"/>
          <w:szCs w:val="24"/>
          <w:lang w:eastAsia="cs-CZ"/>
        </w:rPr>
        <w:tab/>
      </w:r>
      <w:r w:rsidR="003177BA">
        <w:rPr>
          <w:rFonts w:ascii="Arial" w:eastAsia="Times New Roman" w:hAnsi="Arial" w:cs="Arial"/>
          <w:sz w:val="24"/>
          <w:szCs w:val="24"/>
          <w:lang w:eastAsia="cs-CZ"/>
        </w:rPr>
        <w:tab/>
        <w:t>Ing. Drahomír Ježek</w:t>
      </w:r>
    </w:p>
    <w:p w:rsidR="003177BA" w:rsidRPr="00DC0A31" w:rsidRDefault="003177BA" w:rsidP="003177BA">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Aut. inženýr pro městské inženýrství</w:t>
      </w:r>
    </w:p>
    <w:p w:rsidR="003177BA" w:rsidRDefault="003177BA" w:rsidP="00571BA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3177BA" w:rsidRDefault="003177BA" w:rsidP="00571BA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bookmarkEnd w:id="0"/>
    </w:p>
    <w:sectPr w:rsidR="003177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80B" w:rsidRDefault="00DC080B" w:rsidP="0066205F">
      <w:pPr>
        <w:spacing w:after="0" w:line="240" w:lineRule="auto"/>
      </w:pPr>
      <w:r>
        <w:separator/>
      </w:r>
    </w:p>
  </w:endnote>
  <w:endnote w:type="continuationSeparator" w:id="0">
    <w:p w:rsidR="00DC080B" w:rsidRDefault="00DC080B" w:rsidP="0066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T0Bo00">
    <w:panose1 w:val="00000000000000000000"/>
    <w:charset w:val="EE"/>
    <w:family w:val="modern"/>
    <w:notTrueType/>
    <w:pitch w:val="default"/>
    <w:sig w:usb0="00000005" w:usb1="00000000" w:usb2="00000000" w:usb3="00000000" w:csb0="00000002" w:csb1="00000000"/>
  </w:font>
  <w:font w:name="TT0Ao00">
    <w:panose1 w:val="00000000000000000000"/>
    <w:charset w:val="EE"/>
    <w:family w:val="swiss"/>
    <w:notTrueType/>
    <w:pitch w:val="default"/>
    <w:sig w:usb0="00000005" w:usb1="00000000" w:usb2="00000000" w:usb3="00000000" w:csb0="00000002" w:csb1="00000000"/>
  </w:font>
  <w:font w:name="TT722C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31946"/>
      <w:docPartObj>
        <w:docPartGallery w:val="Page Numbers (Bottom of Page)"/>
        <w:docPartUnique/>
      </w:docPartObj>
    </w:sdtPr>
    <w:sdtContent>
      <w:p w:rsidR="000A0338" w:rsidRDefault="000A0338">
        <w:pPr>
          <w:pStyle w:val="Zpat"/>
          <w:jc w:val="center"/>
        </w:pPr>
        <w:r>
          <w:fldChar w:fldCharType="begin"/>
        </w:r>
        <w:r>
          <w:instrText>PAGE   \* MERGEFORMAT</w:instrText>
        </w:r>
        <w:r>
          <w:fldChar w:fldCharType="separate"/>
        </w:r>
        <w:r w:rsidR="00475E0F">
          <w:rPr>
            <w:noProof/>
          </w:rPr>
          <w:t>22</w:t>
        </w:r>
        <w:r>
          <w:fldChar w:fldCharType="end"/>
        </w:r>
      </w:p>
    </w:sdtContent>
  </w:sdt>
  <w:p w:rsidR="000A0338" w:rsidRDefault="000A0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80B" w:rsidRDefault="00DC080B" w:rsidP="0066205F">
      <w:pPr>
        <w:spacing w:after="0" w:line="240" w:lineRule="auto"/>
      </w:pPr>
      <w:r>
        <w:separator/>
      </w:r>
    </w:p>
  </w:footnote>
  <w:footnote w:type="continuationSeparator" w:id="0">
    <w:p w:rsidR="00DC080B" w:rsidRDefault="00DC080B" w:rsidP="00662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5CFF"/>
    <w:multiLevelType w:val="hybridMultilevel"/>
    <w:tmpl w:val="E0049D4A"/>
    <w:lvl w:ilvl="0" w:tplc="995E51E2">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B7B66"/>
    <w:multiLevelType w:val="hybridMultilevel"/>
    <w:tmpl w:val="F446DA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B117C"/>
    <w:multiLevelType w:val="hybridMultilevel"/>
    <w:tmpl w:val="BC720372"/>
    <w:lvl w:ilvl="0" w:tplc="BB88F9AC">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08C7EB8"/>
    <w:multiLevelType w:val="hybridMultilevel"/>
    <w:tmpl w:val="B2108C3C"/>
    <w:lvl w:ilvl="0" w:tplc="8D2A01E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BF74A1"/>
    <w:multiLevelType w:val="hybridMultilevel"/>
    <w:tmpl w:val="9E0A85F8"/>
    <w:lvl w:ilvl="0" w:tplc="E2543ABC">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5F24FC"/>
    <w:multiLevelType w:val="hybridMultilevel"/>
    <w:tmpl w:val="63DA308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8B1307"/>
    <w:multiLevelType w:val="hybridMultilevel"/>
    <w:tmpl w:val="BB3A530A"/>
    <w:lvl w:ilvl="0" w:tplc="F470EC7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F810A5"/>
    <w:multiLevelType w:val="hybridMultilevel"/>
    <w:tmpl w:val="7318C4BC"/>
    <w:lvl w:ilvl="0" w:tplc="E6FE1ECA">
      <w:start w:val="1"/>
      <w:numFmt w:val="bullet"/>
      <w:lvlText w:val="-"/>
      <w:lvlJc w:val="left"/>
      <w:pPr>
        <w:ind w:left="1774" w:hanging="360"/>
      </w:pPr>
      <w:rPr>
        <w:rFonts w:ascii="Arial" w:eastAsia="Times New Roman" w:hAnsi="Arial" w:cs="Arial"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8" w15:restartNumberingAfterBreak="0">
    <w:nsid w:val="5C197CCB"/>
    <w:multiLevelType w:val="hybridMultilevel"/>
    <w:tmpl w:val="820A3E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A"/>
    <w:rsid w:val="000005D9"/>
    <w:rsid w:val="00010B70"/>
    <w:rsid w:val="000130F2"/>
    <w:rsid w:val="00013C98"/>
    <w:rsid w:val="0002374C"/>
    <w:rsid w:val="0005667E"/>
    <w:rsid w:val="00070BC8"/>
    <w:rsid w:val="000825BC"/>
    <w:rsid w:val="000A0338"/>
    <w:rsid w:val="000E228C"/>
    <w:rsid w:val="00102216"/>
    <w:rsid w:val="001378A3"/>
    <w:rsid w:val="001D7A5F"/>
    <w:rsid w:val="001E00F1"/>
    <w:rsid w:val="001F027B"/>
    <w:rsid w:val="0020263B"/>
    <w:rsid w:val="002047BD"/>
    <w:rsid w:val="00247B47"/>
    <w:rsid w:val="00255130"/>
    <w:rsid w:val="00294354"/>
    <w:rsid w:val="002A1DF0"/>
    <w:rsid w:val="002A1F93"/>
    <w:rsid w:val="002A7D30"/>
    <w:rsid w:val="002D1027"/>
    <w:rsid w:val="002D2551"/>
    <w:rsid w:val="002F0783"/>
    <w:rsid w:val="003005DB"/>
    <w:rsid w:val="00310B19"/>
    <w:rsid w:val="003177BA"/>
    <w:rsid w:val="00323C56"/>
    <w:rsid w:val="003400F8"/>
    <w:rsid w:val="0034591D"/>
    <w:rsid w:val="0034706B"/>
    <w:rsid w:val="00374EB6"/>
    <w:rsid w:val="00375685"/>
    <w:rsid w:val="00397467"/>
    <w:rsid w:val="003A1F78"/>
    <w:rsid w:val="003D61E0"/>
    <w:rsid w:val="0040377E"/>
    <w:rsid w:val="00416FC0"/>
    <w:rsid w:val="00424A54"/>
    <w:rsid w:val="00436EE7"/>
    <w:rsid w:val="004623F7"/>
    <w:rsid w:val="0047571E"/>
    <w:rsid w:val="00475E0F"/>
    <w:rsid w:val="004A0DA5"/>
    <w:rsid w:val="004E1A37"/>
    <w:rsid w:val="00512D93"/>
    <w:rsid w:val="00561644"/>
    <w:rsid w:val="0056541C"/>
    <w:rsid w:val="005670D3"/>
    <w:rsid w:val="00571BAA"/>
    <w:rsid w:val="005912FB"/>
    <w:rsid w:val="005B1846"/>
    <w:rsid w:val="005F6F7E"/>
    <w:rsid w:val="005F7B01"/>
    <w:rsid w:val="006229D6"/>
    <w:rsid w:val="006567FB"/>
    <w:rsid w:val="0066205F"/>
    <w:rsid w:val="0066430A"/>
    <w:rsid w:val="006C2723"/>
    <w:rsid w:val="006E3FA7"/>
    <w:rsid w:val="00722ED9"/>
    <w:rsid w:val="00726AAB"/>
    <w:rsid w:val="00747D88"/>
    <w:rsid w:val="007616D2"/>
    <w:rsid w:val="00792A43"/>
    <w:rsid w:val="007A3420"/>
    <w:rsid w:val="007A3FE5"/>
    <w:rsid w:val="007A6B10"/>
    <w:rsid w:val="008100B7"/>
    <w:rsid w:val="00822AAC"/>
    <w:rsid w:val="00824772"/>
    <w:rsid w:val="00837432"/>
    <w:rsid w:val="008449B9"/>
    <w:rsid w:val="00846EA8"/>
    <w:rsid w:val="008869C9"/>
    <w:rsid w:val="00891E4F"/>
    <w:rsid w:val="008E437D"/>
    <w:rsid w:val="009162E2"/>
    <w:rsid w:val="009A3FC6"/>
    <w:rsid w:val="009A5F88"/>
    <w:rsid w:val="009B5479"/>
    <w:rsid w:val="009E28A0"/>
    <w:rsid w:val="009E75A2"/>
    <w:rsid w:val="009F526A"/>
    <w:rsid w:val="00A8340C"/>
    <w:rsid w:val="00A96C2A"/>
    <w:rsid w:val="00AC02DC"/>
    <w:rsid w:val="00AD15DB"/>
    <w:rsid w:val="00B2407E"/>
    <w:rsid w:val="00B27882"/>
    <w:rsid w:val="00B42E24"/>
    <w:rsid w:val="00B457B5"/>
    <w:rsid w:val="00B50544"/>
    <w:rsid w:val="00B51CDB"/>
    <w:rsid w:val="00B6423F"/>
    <w:rsid w:val="00B677D1"/>
    <w:rsid w:val="00BA29B8"/>
    <w:rsid w:val="00BA5F6D"/>
    <w:rsid w:val="00BA6922"/>
    <w:rsid w:val="00BF29FF"/>
    <w:rsid w:val="00C227D4"/>
    <w:rsid w:val="00C26CE2"/>
    <w:rsid w:val="00C449C2"/>
    <w:rsid w:val="00C52B08"/>
    <w:rsid w:val="00C609F4"/>
    <w:rsid w:val="00C870B7"/>
    <w:rsid w:val="00CB056F"/>
    <w:rsid w:val="00D26512"/>
    <w:rsid w:val="00D3388D"/>
    <w:rsid w:val="00D620C8"/>
    <w:rsid w:val="00D82DD0"/>
    <w:rsid w:val="00D923EC"/>
    <w:rsid w:val="00D92664"/>
    <w:rsid w:val="00DB129F"/>
    <w:rsid w:val="00DB35F9"/>
    <w:rsid w:val="00DB7420"/>
    <w:rsid w:val="00DC080B"/>
    <w:rsid w:val="00DC64E5"/>
    <w:rsid w:val="00DD0E49"/>
    <w:rsid w:val="00DD788D"/>
    <w:rsid w:val="00E0269C"/>
    <w:rsid w:val="00E24DE4"/>
    <w:rsid w:val="00E46487"/>
    <w:rsid w:val="00E51618"/>
    <w:rsid w:val="00EA6A88"/>
    <w:rsid w:val="00EB6D9F"/>
    <w:rsid w:val="00EC79E6"/>
    <w:rsid w:val="00EE35F4"/>
    <w:rsid w:val="00F1018E"/>
    <w:rsid w:val="00F36D36"/>
    <w:rsid w:val="00F47C33"/>
    <w:rsid w:val="00F506CE"/>
    <w:rsid w:val="00F751CF"/>
    <w:rsid w:val="00F85B41"/>
    <w:rsid w:val="00FC442D"/>
    <w:rsid w:val="00FE0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D945-7425-4930-BD4A-8C4668C8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571BA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71BAA"/>
    <w:rPr>
      <w:rFonts w:ascii="Times New Roman" w:eastAsia="Times New Roman" w:hAnsi="Times New Roman" w:cs="Times New Roman"/>
      <w:b/>
      <w:bCs/>
      <w:sz w:val="27"/>
      <w:szCs w:val="27"/>
      <w:lang w:eastAsia="cs-CZ"/>
    </w:rPr>
  </w:style>
  <w:style w:type="paragraph" w:customStyle="1" w:styleId="cast-priloha">
    <w:name w:val="cast-priloha"/>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71BAA"/>
    <w:rPr>
      <w:b/>
      <w:bCs/>
    </w:rPr>
  </w:style>
  <w:style w:type="paragraph" w:customStyle="1" w:styleId="seznam2">
    <w:name w:val="seznam2"/>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71BAA"/>
    <w:rPr>
      <w:color w:val="0000FF"/>
      <w:u w:val="single"/>
    </w:rPr>
  </w:style>
  <w:style w:type="paragraph" w:customStyle="1" w:styleId="b-seznam">
    <w:name w:val="b-seznam"/>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znam3">
    <w:name w:val="seznam3"/>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znam4">
    <w:name w:val="seznam4"/>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seznam3">
    <w:name w:val="b-seznam3"/>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kladni-text">
    <w:name w:val="zakladni-text"/>
    <w:basedOn w:val="Normln"/>
    <w:rsid w:val="00571B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71BAA"/>
    <w:rPr>
      <w:i/>
      <w:iCs/>
    </w:rPr>
  </w:style>
  <w:style w:type="paragraph" w:styleId="Odstavecseseznamem">
    <w:name w:val="List Paragraph"/>
    <w:basedOn w:val="Normln"/>
    <w:uiPriority w:val="34"/>
    <w:qFormat/>
    <w:rsid w:val="003177BA"/>
    <w:pPr>
      <w:ind w:left="720"/>
      <w:contextualSpacing/>
    </w:pPr>
  </w:style>
  <w:style w:type="paragraph" w:styleId="Zhlav">
    <w:name w:val="header"/>
    <w:basedOn w:val="Normln"/>
    <w:link w:val="ZhlavChar"/>
    <w:uiPriority w:val="99"/>
    <w:unhideWhenUsed/>
    <w:rsid w:val="003177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7BA"/>
  </w:style>
  <w:style w:type="paragraph" w:styleId="Zpat">
    <w:name w:val="footer"/>
    <w:basedOn w:val="Normln"/>
    <w:link w:val="ZpatChar"/>
    <w:uiPriority w:val="99"/>
    <w:unhideWhenUsed/>
    <w:rsid w:val="003177BA"/>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7BA"/>
  </w:style>
  <w:style w:type="paragraph" w:styleId="Bezmezer">
    <w:name w:val="No Spacing"/>
    <w:uiPriority w:val="1"/>
    <w:qFormat/>
    <w:rsid w:val="003177BA"/>
    <w:pPr>
      <w:spacing w:after="0" w:line="240" w:lineRule="auto"/>
    </w:pPr>
  </w:style>
  <w:style w:type="paragraph" w:styleId="Textbubliny">
    <w:name w:val="Balloon Text"/>
    <w:basedOn w:val="Normln"/>
    <w:link w:val="TextbublinyChar"/>
    <w:uiPriority w:val="99"/>
    <w:semiHidden/>
    <w:unhideWhenUsed/>
    <w:rsid w:val="003177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7BA"/>
    <w:rPr>
      <w:rFonts w:ascii="Segoe UI" w:hAnsi="Segoe UI" w:cs="Segoe UI"/>
      <w:sz w:val="18"/>
      <w:szCs w:val="18"/>
    </w:rPr>
  </w:style>
  <w:style w:type="paragraph" w:customStyle="1" w:styleId="Styl5">
    <w:name w:val="Styl5"/>
    <w:basedOn w:val="Normln"/>
    <w:rsid w:val="003177BA"/>
    <w:pPr>
      <w:widowControl w:val="0"/>
      <w:suppressAutoHyphens/>
      <w:spacing w:before="240" w:after="0" w:line="240" w:lineRule="auto"/>
    </w:pPr>
    <w:rPr>
      <w:rFonts w:ascii="Times New Roman" w:eastAsia="Lucida Sans Unicode" w:hAnsi="Times New Roman" w:cs="Times New Roman"/>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6376">
      <w:bodyDiv w:val="1"/>
      <w:marLeft w:val="0"/>
      <w:marRight w:val="0"/>
      <w:marTop w:val="0"/>
      <w:marBottom w:val="0"/>
      <w:divBdr>
        <w:top w:val="none" w:sz="0" w:space="0" w:color="auto"/>
        <w:left w:val="none" w:sz="0" w:space="0" w:color="auto"/>
        <w:bottom w:val="none" w:sz="0" w:space="0" w:color="auto"/>
        <w:right w:val="none" w:sz="0" w:space="0" w:color="auto"/>
      </w:divBdr>
    </w:div>
    <w:div w:id="1125389149">
      <w:bodyDiv w:val="1"/>
      <w:marLeft w:val="0"/>
      <w:marRight w:val="0"/>
      <w:marTop w:val="0"/>
      <w:marBottom w:val="0"/>
      <w:divBdr>
        <w:top w:val="none" w:sz="0" w:space="0" w:color="auto"/>
        <w:left w:val="none" w:sz="0" w:space="0" w:color="auto"/>
        <w:bottom w:val="none" w:sz="0" w:space="0" w:color="auto"/>
        <w:right w:val="none" w:sz="0" w:space="0" w:color="auto"/>
      </w:divBdr>
    </w:div>
    <w:div w:id="1472751299">
      <w:bodyDiv w:val="1"/>
      <w:marLeft w:val="0"/>
      <w:marRight w:val="0"/>
      <w:marTop w:val="0"/>
      <w:marBottom w:val="0"/>
      <w:divBdr>
        <w:top w:val="none" w:sz="0" w:space="0" w:color="auto"/>
        <w:left w:val="none" w:sz="0" w:space="0" w:color="auto"/>
        <w:bottom w:val="none" w:sz="0" w:space="0" w:color="auto"/>
        <w:right w:val="none" w:sz="0" w:space="0" w:color="auto"/>
      </w:divBdr>
    </w:div>
    <w:div w:id="1572499215">
      <w:bodyDiv w:val="1"/>
      <w:marLeft w:val="0"/>
      <w:marRight w:val="0"/>
      <w:marTop w:val="0"/>
      <w:marBottom w:val="0"/>
      <w:divBdr>
        <w:top w:val="none" w:sz="0" w:space="0" w:color="auto"/>
        <w:left w:val="none" w:sz="0" w:space="0" w:color="auto"/>
        <w:bottom w:val="none" w:sz="0" w:space="0" w:color="auto"/>
        <w:right w:val="none" w:sz="0" w:space="0" w:color="auto"/>
      </w:divBdr>
    </w:div>
    <w:div w:id="19391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2285</TotalTime>
  <Pages>1</Pages>
  <Words>7050</Words>
  <Characters>41598</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Drahomir Jezek</dc:creator>
  <cp:keywords/>
  <dc:description/>
  <cp:lastModifiedBy>Drahomir Jezek</cp:lastModifiedBy>
  <cp:revision>35</cp:revision>
  <dcterms:created xsi:type="dcterms:W3CDTF">2019-05-17T05:23:00Z</dcterms:created>
  <dcterms:modified xsi:type="dcterms:W3CDTF">2020-01-27T19:48:00Z</dcterms:modified>
</cp:coreProperties>
</file>